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200" w:rsidRPr="00556200" w:rsidRDefault="00556200" w:rsidP="00556200">
      <w:pPr>
        <w:shd w:val="clear" w:color="auto" w:fill="FFFFFF"/>
        <w:spacing w:before="100" w:beforeAutospacing="1" w:after="100" w:afterAutospacing="1" w:line="375" w:lineRule="atLeast"/>
        <w:jc w:val="both"/>
        <w:rPr>
          <w:rFonts w:ascii="Arial" w:hAnsi="Arial" w:cs="Arial"/>
          <w:b/>
          <w:bCs/>
          <w:iCs/>
          <w:color w:val="111111"/>
          <w:sz w:val="23"/>
          <w:szCs w:val="23"/>
          <w:u w:val="single"/>
          <w:lang w:eastAsia="tr-TR"/>
        </w:rPr>
      </w:pPr>
      <w:r w:rsidRPr="00556200">
        <w:rPr>
          <w:rFonts w:ascii="Arial" w:hAnsi="Arial" w:cs="Arial"/>
          <w:b/>
          <w:bCs/>
          <w:iCs/>
          <w:color w:val="111111"/>
          <w:sz w:val="23"/>
          <w:szCs w:val="23"/>
          <w:u w:val="single"/>
          <w:lang w:eastAsia="tr-TR"/>
        </w:rPr>
        <w:t>İnsansız Su Altı Araçları Prototip Yarışması</w:t>
      </w:r>
    </w:p>
    <w:p w:rsidR="00556200" w:rsidRPr="00556200" w:rsidRDefault="00556200" w:rsidP="00556200">
      <w:pPr>
        <w:shd w:val="clear" w:color="auto" w:fill="FFFFFF"/>
        <w:spacing w:before="100" w:beforeAutospacing="1" w:after="100" w:afterAutospacing="1" w:line="375" w:lineRule="atLeast"/>
        <w:jc w:val="both"/>
        <w:rPr>
          <w:rFonts w:ascii="Arial" w:hAnsi="Arial" w:cs="Arial"/>
          <w:iCs/>
          <w:color w:val="111111"/>
          <w:sz w:val="23"/>
          <w:szCs w:val="23"/>
          <w:lang w:eastAsia="tr-TR"/>
        </w:rPr>
      </w:pPr>
      <w:r w:rsidRPr="00556200">
        <w:rPr>
          <w:rFonts w:ascii="Arial" w:hAnsi="Arial" w:cs="Arial"/>
          <w:b/>
          <w:bCs/>
          <w:iCs/>
          <w:color w:val="111111"/>
          <w:sz w:val="23"/>
          <w:szCs w:val="23"/>
          <w:shd w:val="clear" w:color="auto" w:fill="FFFFFF"/>
        </w:rPr>
        <w:t xml:space="preserve">(Son başvuru tarihi: </w:t>
      </w:r>
      <w:r w:rsidRPr="00556200">
        <w:rPr>
          <w:rFonts w:ascii="Arial" w:hAnsi="Arial" w:cs="Arial"/>
          <w:b/>
          <w:bCs/>
          <w:iCs/>
          <w:color w:val="111111"/>
          <w:sz w:val="23"/>
          <w:szCs w:val="23"/>
          <w:shd w:val="clear" w:color="auto" w:fill="FFFFFF"/>
        </w:rPr>
        <w:t>30 Temmuz</w:t>
      </w:r>
      <w:r w:rsidRPr="00556200">
        <w:rPr>
          <w:rFonts w:ascii="Arial" w:hAnsi="Arial" w:cs="Arial"/>
          <w:b/>
          <w:bCs/>
          <w:iCs/>
          <w:color w:val="111111"/>
          <w:sz w:val="23"/>
          <w:szCs w:val="23"/>
          <w:shd w:val="clear" w:color="auto" w:fill="FFFFFF"/>
        </w:rPr>
        <w:t xml:space="preserve"> 2018)</w:t>
      </w:r>
    </w:p>
    <w:p w:rsidR="00556200" w:rsidRPr="00556200" w:rsidRDefault="00556200" w:rsidP="00556200">
      <w:pPr>
        <w:shd w:val="clear" w:color="auto" w:fill="FFFFFF"/>
        <w:spacing w:before="100" w:beforeAutospacing="1" w:after="100" w:afterAutospacing="1" w:line="375" w:lineRule="atLeast"/>
        <w:jc w:val="both"/>
        <w:rPr>
          <w:rFonts w:ascii="Arial" w:hAnsi="Arial" w:cs="Arial"/>
          <w:iCs/>
          <w:color w:val="111111"/>
          <w:sz w:val="23"/>
          <w:szCs w:val="23"/>
          <w:lang w:eastAsia="tr-TR"/>
        </w:rPr>
      </w:pPr>
      <w:r w:rsidRPr="00556200">
        <w:rPr>
          <w:rFonts w:ascii="Arial" w:hAnsi="Arial" w:cs="Arial"/>
          <w:iCs/>
          <w:color w:val="111111"/>
          <w:sz w:val="23"/>
          <w:szCs w:val="23"/>
          <w:lang w:eastAsia="tr-TR"/>
        </w:rPr>
        <w:t xml:space="preserve">İnsansız Su Altı Araçları Prototip Yarışması, kablolu olarak uzaktan kumanda edilebilen insansız su altı araçları geliştiren takımların şartnamede belirtilen görevleri yerine getirebilme başarımlarını ölçümlemeyi esas alan bir yarışmadır. Her bir takım kendi geliştirdikleri </w:t>
      </w:r>
      <w:proofErr w:type="gramStart"/>
      <w:r w:rsidRPr="00556200">
        <w:rPr>
          <w:rFonts w:ascii="Arial" w:hAnsi="Arial" w:cs="Arial"/>
          <w:iCs/>
          <w:color w:val="111111"/>
          <w:sz w:val="23"/>
          <w:szCs w:val="23"/>
          <w:lang w:eastAsia="tr-TR"/>
        </w:rPr>
        <w:t>prototip</w:t>
      </w:r>
      <w:proofErr w:type="gramEnd"/>
      <w:r w:rsidRPr="00556200">
        <w:rPr>
          <w:rFonts w:ascii="Arial" w:hAnsi="Arial" w:cs="Arial"/>
          <w:iCs/>
          <w:color w:val="111111"/>
          <w:sz w:val="23"/>
          <w:szCs w:val="23"/>
          <w:lang w:eastAsia="tr-TR"/>
        </w:rPr>
        <w:t xml:space="preserve"> ile yarışmaya katılabilecek, yarışma katılım sürecinde yapılacak proje değerlendirmeleri, yarışmanın yapıldığı parkurdaki senaryoların başarımı ve kurallara uyumun değerlendirilmesi ve ölçümlenmesi ile sıralamalar belirlenecek ve başarım puanına göre ilk üç sıradaki takımlar yine yarışma şartnamesinde yer alan ödüllere hak kazanacaktır.</w:t>
      </w:r>
    </w:p>
    <w:p w:rsidR="00556200" w:rsidRPr="00556200" w:rsidRDefault="00556200" w:rsidP="00556200">
      <w:pPr>
        <w:shd w:val="clear" w:color="auto" w:fill="FFFFFF"/>
        <w:spacing w:before="100" w:beforeAutospacing="1" w:after="100" w:afterAutospacing="1" w:line="375" w:lineRule="atLeast"/>
        <w:jc w:val="both"/>
        <w:rPr>
          <w:rFonts w:ascii="Arial" w:hAnsi="Arial" w:cs="Arial"/>
          <w:iCs/>
          <w:color w:val="111111"/>
          <w:sz w:val="23"/>
          <w:szCs w:val="23"/>
          <w:lang w:eastAsia="tr-TR"/>
        </w:rPr>
      </w:pPr>
      <w:r w:rsidRPr="00556200">
        <w:rPr>
          <w:rFonts w:ascii="Arial" w:hAnsi="Arial" w:cs="Arial"/>
          <w:iCs/>
          <w:color w:val="111111"/>
          <w:sz w:val="23"/>
          <w:szCs w:val="23"/>
          <w:lang w:eastAsia="tr-TR"/>
        </w:rPr>
        <w:t xml:space="preserve">Yarışmaya takım olarak katılım yapılabilecek olup takımlar en az dört (4) en fazla on (10) kişi ve bir (1) danışmandan oluşturulabilecektir. Takımlar, T.C. ve </w:t>
      </w:r>
      <w:proofErr w:type="spellStart"/>
      <w:r w:rsidRPr="00556200">
        <w:rPr>
          <w:rFonts w:ascii="Arial" w:hAnsi="Arial" w:cs="Arial"/>
          <w:iCs/>
          <w:color w:val="111111"/>
          <w:sz w:val="23"/>
          <w:szCs w:val="23"/>
          <w:lang w:eastAsia="tr-TR"/>
        </w:rPr>
        <w:t>K.K.T.C.’de</w:t>
      </w:r>
      <w:proofErr w:type="spellEnd"/>
      <w:r w:rsidRPr="00556200">
        <w:rPr>
          <w:rFonts w:ascii="Arial" w:hAnsi="Arial" w:cs="Arial"/>
          <w:iCs/>
          <w:color w:val="111111"/>
          <w:sz w:val="23"/>
          <w:szCs w:val="23"/>
          <w:lang w:eastAsia="tr-TR"/>
        </w:rPr>
        <w:t xml:space="preserve"> yerleşik okullardaki lise, ön lisans, lisans ve lisansüstü öğrencilerinin kendi aralarında bir araya gelmesiyle oluşturulabilir. Öğrencilerin bir araya gelmesi ile oluşturulan takımlar tek bir okuldan oluşturulabileceği gibi bir veya birden fazla lise/üniversite öğrencisinin bir araya gelmesi ile karma bir takım olarak da oluşturulabilir ve okulu temsilen veya bağımsız öğrenci takımları olarak katılım sağlayabilirler.</w:t>
      </w:r>
    </w:p>
    <w:p w:rsidR="00556200" w:rsidRPr="00556200" w:rsidRDefault="00556200" w:rsidP="00556200">
      <w:pPr>
        <w:shd w:val="clear" w:color="auto" w:fill="FFFFFF"/>
        <w:spacing w:before="100" w:beforeAutospacing="1" w:after="100" w:afterAutospacing="1" w:line="375" w:lineRule="atLeast"/>
        <w:jc w:val="both"/>
        <w:rPr>
          <w:rFonts w:ascii="Arial" w:hAnsi="Arial" w:cs="Arial"/>
          <w:b/>
          <w:bCs/>
          <w:iCs/>
          <w:color w:val="111111"/>
          <w:sz w:val="23"/>
          <w:szCs w:val="23"/>
          <w:u w:val="single"/>
          <w:shd w:val="clear" w:color="auto" w:fill="FFFFFF"/>
        </w:rPr>
      </w:pPr>
      <w:r w:rsidRPr="00556200">
        <w:rPr>
          <w:rFonts w:ascii="Arial" w:hAnsi="Arial" w:cs="Arial"/>
          <w:b/>
          <w:bCs/>
          <w:iCs/>
          <w:color w:val="111111"/>
          <w:sz w:val="23"/>
          <w:szCs w:val="23"/>
          <w:u w:val="single"/>
          <w:shd w:val="clear" w:color="auto" w:fill="FFFFFF"/>
        </w:rPr>
        <w:t>İnsansız/Otonom Deniz Sistemleri Endüstriyel Tasarım Yarışması</w:t>
      </w:r>
    </w:p>
    <w:p w:rsidR="00556200" w:rsidRPr="00556200" w:rsidRDefault="00556200" w:rsidP="00556200">
      <w:pPr>
        <w:shd w:val="clear" w:color="auto" w:fill="FFFFFF"/>
        <w:spacing w:before="100" w:beforeAutospacing="1" w:after="100" w:afterAutospacing="1" w:line="375" w:lineRule="atLeast"/>
        <w:jc w:val="both"/>
        <w:rPr>
          <w:rFonts w:ascii="Arial" w:hAnsi="Arial" w:cs="Arial"/>
          <w:iCs/>
          <w:color w:val="111111"/>
          <w:sz w:val="23"/>
          <w:szCs w:val="23"/>
          <w:lang w:eastAsia="tr-TR"/>
        </w:rPr>
      </w:pPr>
      <w:r w:rsidRPr="00556200">
        <w:rPr>
          <w:rFonts w:ascii="Arial" w:hAnsi="Arial" w:cs="Arial"/>
          <w:b/>
          <w:bCs/>
          <w:iCs/>
          <w:color w:val="111111"/>
          <w:sz w:val="23"/>
          <w:szCs w:val="23"/>
          <w:shd w:val="clear" w:color="auto" w:fill="FFFFFF"/>
        </w:rPr>
        <w:t>(Son başvuru tarihi: 5 Ekim 2018)</w:t>
      </w:r>
    </w:p>
    <w:p w:rsidR="00556200" w:rsidRPr="00556200" w:rsidRDefault="00556200" w:rsidP="00556200">
      <w:pPr>
        <w:shd w:val="clear" w:color="auto" w:fill="FFFFFF"/>
        <w:spacing w:before="100" w:beforeAutospacing="1" w:after="100" w:afterAutospacing="1" w:line="375" w:lineRule="atLeast"/>
        <w:jc w:val="both"/>
        <w:rPr>
          <w:iCs/>
          <w:sz w:val="23"/>
          <w:szCs w:val="23"/>
        </w:rPr>
      </w:pPr>
      <w:r w:rsidRPr="00556200">
        <w:rPr>
          <w:rFonts w:ascii="Arial" w:hAnsi="Arial" w:cs="Arial"/>
          <w:iCs/>
          <w:color w:val="111111"/>
          <w:sz w:val="23"/>
          <w:szCs w:val="23"/>
          <w:shd w:val="clear" w:color="auto" w:fill="FFFFFF"/>
        </w:rPr>
        <w:t>İnsansız/Otonom Deniz Sistemleri Endüstriyel Tasarım Yarışması, insansız, uzaktan kumandalı ve/veya otonom özellikli (kendi başına karar alarak hedefe doğru ilerleyerek görev icra etme kabiliyetine sahip) su üstü ve/veya su altı sistemlerinin endüstriyel tasarımını hedefleyen yarışmadır.</w:t>
      </w:r>
    </w:p>
    <w:p w:rsidR="00556200" w:rsidRPr="00556200" w:rsidRDefault="00556200" w:rsidP="00556200">
      <w:pPr>
        <w:shd w:val="clear" w:color="auto" w:fill="FFFFFF"/>
        <w:spacing w:before="100" w:beforeAutospacing="1" w:after="100" w:afterAutospacing="1" w:line="375" w:lineRule="atLeast"/>
        <w:jc w:val="both"/>
        <w:rPr>
          <w:iCs/>
          <w:sz w:val="23"/>
          <w:szCs w:val="23"/>
        </w:rPr>
      </w:pPr>
      <w:proofErr w:type="gramStart"/>
      <w:r w:rsidRPr="00556200">
        <w:rPr>
          <w:rFonts w:ascii="Arial" w:hAnsi="Arial" w:cs="Arial"/>
          <w:iCs/>
          <w:color w:val="111111"/>
          <w:sz w:val="23"/>
          <w:szCs w:val="23"/>
          <w:shd w:val="clear" w:color="auto" w:fill="FFFFFF"/>
        </w:rPr>
        <w:t>Kompakt ve yenilikçi teknoloji fikirlerinin ön plana çıkarılmasının beklendiği bu yarışmada tasarımcılar, gerçek ölçekli sistemleri göz önünde bulundurarak su altı harbi, su üstü harbi ile su altı ve/veya su üstüne yönelik istihbarat-gözetleme-keşif, arama-kurtarma, mayın arama-tespit-imha görevlerini icra kabiliyetine sahip uzaktan kumandalı ya da otonom su altı ve/veya su üstü sistemleri çalışmakta serbesttir.</w:t>
      </w:r>
      <w:proofErr w:type="gramEnd"/>
    </w:p>
    <w:p w:rsidR="0097648D" w:rsidRDefault="00556200" w:rsidP="00556200">
      <w:pPr>
        <w:pStyle w:val="NormalWeb"/>
        <w:shd w:val="clear" w:color="auto" w:fill="FFFFFF"/>
        <w:spacing w:line="375" w:lineRule="atLeast"/>
        <w:jc w:val="both"/>
      </w:pPr>
      <w:r w:rsidRPr="00556200">
        <w:rPr>
          <w:rFonts w:ascii="Arial" w:hAnsi="Arial" w:cs="Arial"/>
          <w:iCs/>
          <w:color w:val="111111"/>
          <w:sz w:val="23"/>
          <w:szCs w:val="23"/>
        </w:rPr>
        <w:t xml:space="preserve">Bireysel ya da Takım olarak katılım sağlayabilecek olan adaylar, Yarışma </w:t>
      </w:r>
      <w:proofErr w:type="gramStart"/>
      <w:r w:rsidRPr="00556200">
        <w:rPr>
          <w:rFonts w:ascii="Arial" w:hAnsi="Arial" w:cs="Arial"/>
          <w:iCs/>
          <w:color w:val="111111"/>
          <w:sz w:val="23"/>
          <w:szCs w:val="23"/>
        </w:rPr>
        <w:t>dahilinde</w:t>
      </w:r>
      <w:proofErr w:type="gramEnd"/>
      <w:r w:rsidRPr="00556200">
        <w:rPr>
          <w:rFonts w:ascii="Arial" w:hAnsi="Arial" w:cs="Arial"/>
          <w:iCs/>
          <w:color w:val="111111"/>
          <w:sz w:val="23"/>
          <w:szCs w:val="23"/>
        </w:rPr>
        <w:t xml:space="preserve"> fikir ve becerileri sergileme şansı bulacaktır. Yarışmaya, 18 yaşından gün almış T.C. ve K.K.T.C. vatandaşı olan herkes başvurabilir. Herhangi bir firmada çalışmakta olan katılımcılar firma adına değil, sadece bireysel olarak Yarışmaya katılabilirler. Üç boyutlu modelleme yazılımları kullanılarak endüstriyel tasarım bağlamında detaylandırılmış araç ve </w:t>
      </w:r>
      <w:proofErr w:type="gramStart"/>
      <w:r w:rsidRPr="00556200">
        <w:rPr>
          <w:rFonts w:ascii="Arial" w:hAnsi="Arial" w:cs="Arial"/>
          <w:iCs/>
          <w:color w:val="111111"/>
          <w:sz w:val="23"/>
          <w:szCs w:val="23"/>
        </w:rPr>
        <w:t>ekipmanlarının</w:t>
      </w:r>
      <w:proofErr w:type="gramEnd"/>
      <w:r w:rsidRPr="00556200">
        <w:rPr>
          <w:rFonts w:ascii="Arial" w:hAnsi="Arial" w:cs="Arial"/>
          <w:iCs/>
          <w:color w:val="111111"/>
          <w:sz w:val="23"/>
          <w:szCs w:val="23"/>
        </w:rPr>
        <w:t xml:space="preserve"> tasarlanması beklenmektedir.</w:t>
      </w:r>
      <w:bookmarkStart w:id="0" w:name="_GoBack"/>
      <w:bookmarkEnd w:id="0"/>
    </w:p>
    <w:sectPr w:rsidR="0097648D" w:rsidSect="0055620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200"/>
    <w:rsid w:val="00556200"/>
    <w:rsid w:val="005D3321"/>
    <w:rsid w:val="00D414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D51EB"/>
  <w15:chartTrackingRefBased/>
  <w15:docId w15:val="{A78B8366-8964-41D0-A791-2DC9F2205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200"/>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56200"/>
    <w:pPr>
      <w:spacing w:before="100" w:beforeAutospacing="1" w:after="100" w:afterAutospacing="1"/>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64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Hande Ünal</dc:creator>
  <cp:keywords/>
  <dc:description/>
  <cp:lastModifiedBy>Hande Ünal</cp:lastModifiedBy>
  <cp:revision>1</cp:revision>
  <dcterms:created xsi:type="dcterms:W3CDTF">2018-07-11T07:32:00Z</dcterms:created>
  <dcterms:modified xsi:type="dcterms:W3CDTF">2018-07-11T07:35:00Z</dcterms:modified>
</cp:coreProperties>
</file>