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hAnsi="Arial" w:cs="Arial"/>
          <w:b/>
          <w:color w:val="303030"/>
          <w:shd w:val="clear" w:color="auto" w:fill="FFFFFF"/>
        </w:rPr>
      </w:pPr>
      <w:r w:rsidRPr="00233720">
        <w:rPr>
          <w:rFonts w:ascii="Arial" w:hAnsi="Arial" w:cs="Arial"/>
          <w:b/>
          <w:color w:val="303030"/>
          <w:shd w:val="clear" w:color="auto" w:fill="FFFFFF"/>
        </w:rPr>
        <w:t>ELEMENTEL ANALİZ (CHN-S)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b/>
          <w:bCs/>
          <w:color w:val="222222"/>
          <w:lang w:eastAsia="tr-TR"/>
        </w:rPr>
        <w:t>Cihazın Adı: ELEMENTEL ANALİZ (CHN-S)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b/>
          <w:bCs/>
          <w:color w:val="222222"/>
          <w:lang w:eastAsia="tr-TR"/>
        </w:rPr>
        <w:t>Cihazın Markası: LECO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b/>
          <w:bCs/>
          <w:color w:val="222222"/>
          <w:lang w:eastAsia="tr-TR"/>
        </w:rPr>
        <w:t>Cihazın Modeli: CHNS 628</w:t>
      </w:r>
    </w:p>
    <w:p w:rsidR="008A5705" w:rsidRPr="00233720" w:rsidRDefault="008A5705" w:rsidP="008A57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spellStart"/>
      <w:r w:rsidRPr="00233720">
        <w:rPr>
          <w:rFonts w:ascii="Arial" w:eastAsia="Times New Roman" w:hAnsi="Arial" w:cs="Arial"/>
          <w:color w:val="222222"/>
          <w:lang w:eastAsia="tr-TR"/>
        </w:rPr>
        <w:t>Elementel</w:t>
      </w:r>
      <w:proofErr w:type="spellEnd"/>
      <w:r w:rsidRPr="00233720">
        <w:rPr>
          <w:rFonts w:ascii="Arial" w:eastAsia="Times New Roman" w:hAnsi="Arial" w:cs="Arial"/>
          <w:color w:val="222222"/>
          <w:lang w:eastAsia="tr-TR"/>
        </w:rPr>
        <w:t xml:space="preserve"> analiz ile yüksek sıcaklıkta (1000-1100°C ) yakma yoluyla örnek içindeki CHN-S elementlerinin yüzdeleri tayin edilmektedir.</w:t>
      </w:r>
    </w:p>
    <w:p w:rsidR="008A5705" w:rsidRPr="00233720" w:rsidRDefault="008A5705" w:rsidP="008A57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noProof/>
          <w:color w:val="222222"/>
          <w:lang w:eastAsia="tr-TR"/>
        </w:rPr>
        <w:drawing>
          <wp:inline distT="0" distB="0" distL="0" distR="0" wp14:anchorId="5D49AA1E" wp14:editId="6E102719">
            <wp:extent cx="2095500" cy="1410433"/>
            <wp:effectExtent l="0" t="0" r="0" b="0"/>
            <wp:docPr id="16" name="Resim 16" descr="http://maral.bilecik.edu.tr/Dosya/Arsiv/ch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ral.bilecik.edu.tr/Dosya/Arsiv/ch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85" cy="14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b/>
          <w:bCs/>
          <w:color w:val="222222"/>
          <w:lang w:eastAsia="tr-TR"/>
        </w:rPr>
        <w:t>Kullanım Alanları</w:t>
      </w:r>
    </w:p>
    <w:p w:rsidR="008A5705" w:rsidRPr="00233720" w:rsidRDefault="008A5705" w:rsidP="008A57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 xml:space="preserve">Kimya Endüstrisi, Gıda Endüstrisi, Polimer Endüstrisi, İlaç Endüstrisi, Petrokimya Endüstrisi, Kalite kontrol ve AR-GE, Kozmetik Endüstrisi, Çevre </w:t>
      </w:r>
      <w:proofErr w:type="spellStart"/>
      <w:r w:rsidRPr="00233720">
        <w:rPr>
          <w:rFonts w:ascii="Arial" w:eastAsia="Times New Roman" w:hAnsi="Arial" w:cs="Arial"/>
          <w:color w:val="222222"/>
          <w:lang w:eastAsia="tr-TR"/>
        </w:rPr>
        <w:t>Laboratuarları</w:t>
      </w:r>
      <w:proofErr w:type="spellEnd"/>
      <w:r w:rsidRPr="00233720">
        <w:rPr>
          <w:rFonts w:ascii="Arial" w:eastAsia="Times New Roman" w:hAnsi="Arial" w:cs="Arial"/>
          <w:color w:val="222222"/>
          <w:lang w:eastAsia="tr-TR"/>
        </w:rPr>
        <w:t xml:space="preserve"> vb. gibi kullanım alanına sahiptir. Kömür, Sıvı yakıtlar, Gıda( Azot -Protein Tayini), Çevre analizleri (</w:t>
      </w:r>
      <w:proofErr w:type="spellStart"/>
      <w:proofErr w:type="gramStart"/>
      <w:r w:rsidRPr="00233720">
        <w:rPr>
          <w:rFonts w:ascii="Arial" w:eastAsia="Times New Roman" w:hAnsi="Arial" w:cs="Arial"/>
          <w:color w:val="222222"/>
          <w:lang w:eastAsia="tr-TR"/>
        </w:rPr>
        <w:t>Toprak,çamur</w:t>
      </w:r>
      <w:proofErr w:type="spellEnd"/>
      <w:proofErr w:type="gramEnd"/>
      <w:r w:rsidRPr="00233720">
        <w:rPr>
          <w:rFonts w:ascii="Arial" w:eastAsia="Times New Roman" w:hAnsi="Arial" w:cs="Arial"/>
          <w:color w:val="222222"/>
          <w:lang w:eastAsia="tr-TR"/>
        </w:rPr>
        <w:t xml:space="preserve"> ,atık) </w:t>
      </w:r>
      <w:proofErr w:type="spellStart"/>
      <w:r w:rsidRPr="00233720">
        <w:rPr>
          <w:rFonts w:ascii="Arial" w:eastAsia="Times New Roman" w:hAnsi="Arial" w:cs="Arial"/>
          <w:color w:val="222222"/>
          <w:lang w:eastAsia="tr-TR"/>
        </w:rPr>
        <w:t>vb</w:t>
      </w:r>
      <w:proofErr w:type="spellEnd"/>
      <w:r w:rsidRPr="00233720">
        <w:rPr>
          <w:rFonts w:ascii="Arial" w:eastAsia="Times New Roman" w:hAnsi="Arial" w:cs="Arial"/>
          <w:color w:val="222222"/>
          <w:lang w:eastAsia="tr-TR"/>
        </w:rPr>
        <w:t xml:space="preserve"> . </w:t>
      </w:r>
      <w:proofErr w:type="gramStart"/>
      <w:r w:rsidRPr="00233720">
        <w:rPr>
          <w:rFonts w:ascii="Arial" w:eastAsia="Times New Roman" w:hAnsi="Arial" w:cs="Arial"/>
          <w:color w:val="222222"/>
          <w:lang w:eastAsia="tr-TR"/>
        </w:rPr>
        <w:t>numunelerin</w:t>
      </w:r>
      <w:proofErr w:type="gramEnd"/>
      <w:r w:rsidRPr="00233720">
        <w:rPr>
          <w:rFonts w:ascii="Arial" w:eastAsia="Times New Roman" w:hAnsi="Arial" w:cs="Arial"/>
          <w:color w:val="222222"/>
          <w:lang w:eastAsia="tr-TR"/>
        </w:rPr>
        <w:t xml:space="preserve"> analizleri yapılabilmektedir.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b/>
          <w:bCs/>
          <w:color w:val="222222"/>
          <w:lang w:eastAsia="tr-TR"/>
        </w:rPr>
        <w:t>Cihazın Teknik Özellikleri;</w:t>
      </w:r>
    </w:p>
    <w:p w:rsidR="008A5705" w:rsidRPr="00233720" w:rsidRDefault="008A5705" w:rsidP="008A57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 xml:space="preserve">Otomatik </w:t>
      </w:r>
      <w:proofErr w:type="spellStart"/>
      <w:r w:rsidRPr="00233720">
        <w:rPr>
          <w:rFonts w:ascii="Arial" w:eastAsia="Times New Roman" w:hAnsi="Arial" w:cs="Arial"/>
          <w:color w:val="222222"/>
          <w:lang w:eastAsia="tr-TR"/>
        </w:rPr>
        <w:t>örnekleyici</w:t>
      </w:r>
      <w:proofErr w:type="spellEnd"/>
      <w:r w:rsidRPr="00233720">
        <w:rPr>
          <w:rFonts w:ascii="Arial" w:eastAsia="Times New Roman" w:hAnsi="Arial" w:cs="Arial"/>
          <w:color w:val="222222"/>
          <w:lang w:eastAsia="tr-TR"/>
        </w:rPr>
        <w:t xml:space="preserve"> kapasitesi:  30 numune</w:t>
      </w:r>
    </w:p>
    <w:p w:rsidR="008A5705" w:rsidRPr="00233720" w:rsidRDefault="008A5705" w:rsidP="008A57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 xml:space="preserve">Analiz süresi:  CHN için en fazla </w:t>
      </w:r>
      <w:proofErr w:type="gramStart"/>
      <w:r w:rsidRPr="00233720">
        <w:rPr>
          <w:rFonts w:ascii="Arial" w:eastAsia="Times New Roman" w:hAnsi="Arial" w:cs="Arial"/>
          <w:color w:val="222222"/>
          <w:lang w:eastAsia="tr-TR"/>
        </w:rPr>
        <w:t>4.5</w:t>
      </w:r>
      <w:proofErr w:type="gramEnd"/>
      <w:r w:rsidRPr="00233720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233720">
        <w:rPr>
          <w:rFonts w:ascii="Arial" w:eastAsia="Times New Roman" w:hAnsi="Arial" w:cs="Arial"/>
          <w:color w:val="222222"/>
          <w:lang w:eastAsia="tr-TR"/>
        </w:rPr>
        <w:t>dk</w:t>
      </w:r>
      <w:proofErr w:type="spellEnd"/>
      <w:r w:rsidRPr="00233720">
        <w:rPr>
          <w:rFonts w:ascii="Arial" w:eastAsia="Times New Roman" w:hAnsi="Arial" w:cs="Arial"/>
          <w:color w:val="222222"/>
          <w:lang w:eastAsia="tr-TR"/>
        </w:rPr>
        <w:t>; S analizleri için çalışma süresi</w:t>
      </w:r>
    </w:p>
    <w:p w:rsidR="008A5705" w:rsidRPr="00233720" w:rsidRDefault="008A5705" w:rsidP="008A57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 xml:space="preserve">Fırın ünitesi: 2 kademeli yanma fırınına sahiptir.  </w:t>
      </w:r>
      <w:proofErr w:type="spellStart"/>
      <w:r w:rsidRPr="00233720">
        <w:rPr>
          <w:rFonts w:ascii="Arial" w:eastAsia="Times New Roman" w:hAnsi="Arial" w:cs="Arial"/>
          <w:color w:val="222222"/>
          <w:lang w:eastAsia="tr-TR"/>
        </w:rPr>
        <w:t>CHN’de</w:t>
      </w:r>
      <w:proofErr w:type="spellEnd"/>
      <w:r w:rsidRPr="00233720">
        <w:rPr>
          <w:rFonts w:ascii="Arial" w:eastAsia="Times New Roman" w:hAnsi="Arial" w:cs="Arial"/>
          <w:color w:val="222222"/>
          <w:lang w:eastAsia="tr-TR"/>
        </w:rPr>
        <w:t xml:space="preserve"> 1050 C ye kadar fırın sıcaklığı ayarlanabilir. Yanma fırını hangi taşıyıcı gaz kullanılırsa kullanılsın %100 oksijen ortamını sağlamaktadır. S ünitesinde yanma fırını 600-1450 C arasında ayarlanabilir.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 xml:space="preserve">Cihazın CHN çalışma </w:t>
      </w:r>
      <w:proofErr w:type="gramStart"/>
      <w:r w:rsidRPr="00233720">
        <w:rPr>
          <w:rFonts w:ascii="Arial" w:eastAsia="Times New Roman" w:hAnsi="Arial" w:cs="Arial"/>
          <w:color w:val="222222"/>
          <w:lang w:eastAsia="tr-TR"/>
        </w:rPr>
        <w:t>aralığı : 0</w:t>
      </w:r>
      <w:proofErr w:type="gramEnd"/>
      <w:r w:rsidRPr="00233720">
        <w:rPr>
          <w:rFonts w:ascii="Arial" w:eastAsia="Times New Roman" w:hAnsi="Arial" w:cs="Arial"/>
          <w:color w:val="222222"/>
          <w:lang w:eastAsia="tr-TR"/>
        </w:rPr>
        <w:t>.04 – 50 mg azot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>                                           0.02 – 175 mg karbon</w:t>
      </w:r>
    </w:p>
    <w:p w:rsidR="008A5705" w:rsidRPr="00233720" w:rsidRDefault="008A5705" w:rsidP="008A5705">
      <w:pPr>
        <w:spacing w:before="100" w:beforeAutospacing="1" w:after="100" w:afterAutospacing="1" w:line="240" w:lineRule="auto"/>
        <w:ind w:left="357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>                                      0.1  - 12 mg hidrojen</w:t>
      </w:r>
    </w:p>
    <w:p w:rsidR="008A5705" w:rsidRPr="00233720" w:rsidRDefault="008A5705" w:rsidP="008A5705">
      <w:pPr>
        <w:spacing w:before="100" w:beforeAutospacing="1" w:after="100" w:afterAutospacing="1" w:line="240" w:lineRule="auto"/>
        <w:ind w:left="357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>                                      0.01 – 20 mg sülfür</w:t>
      </w:r>
    </w:p>
    <w:p w:rsidR="008A5705" w:rsidRPr="00233720" w:rsidRDefault="008A5705" w:rsidP="008A5705">
      <w:pPr>
        <w:spacing w:before="100" w:beforeAutospacing="1" w:after="100" w:afterAutospacing="1" w:line="240" w:lineRule="auto"/>
        <w:ind w:left="357"/>
        <w:rPr>
          <w:rFonts w:ascii="Arial" w:eastAsia="Times New Roman" w:hAnsi="Arial" w:cs="Arial"/>
          <w:color w:val="222222"/>
          <w:lang w:eastAsia="tr-TR"/>
        </w:rPr>
      </w:pP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>Cihazın hassasiyeti  CHN için en az:      </w:t>
      </w:r>
      <w:r w:rsidR="00233720">
        <w:rPr>
          <w:rFonts w:ascii="Arial" w:eastAsia="Times New Roman" w:hAnsi="Arial" w:cs="Arial"/>
          <w:color w:val="222222"/>
          <w:lang w:eastAsia="tr-TR"/>
        </w:rPr>
        <w:t> </w:t>
      </w:r>
      <w:r w:rsidRPr="00233720">
        <w:rPr>
          <w:rFonts w:ascii="Arial" w:eastAsia="Times New Roman" w:hAnsi="Arial" w:cs="Arial"/>
          <w:color w:val="222222"/>
          <w:lang w:eastAsia="tr-TR"/>
        </w:rPr>
        <w:t xml:space="preserve">Azot için 0.02 mg </w:t>
      </w:r>
      <w:proofErr w:type="gramStart"/>
      <w:r w:rsidRPr="00233720">
        <w:rPr>
          <w:rFonts w:ascii="Arial" w:eastAsia="Times New Roman" w:hAnsi="Arial" w:cs="Arial"/>
          <w:color w:val="222222"/>
          <w:lang w:eastAsia="tr-TR"/>
        </w:rPr>
        <w:t>yada</w:t>
      </w:r>
      <w:proofErr w:type="gramEnd"/>
      <w:r w:rsidRPr="00233720">
        <w:rPr>
          <w:rFonts w:ascii="Arial" w:eastAsia="Times New Roman" w:hAnsi="Arial" w:cs="Arial"/>
          <w:color w:val="222222"/>
          <w:lang w:eastAsia="tr-TR"/>
        </w:rPr>
        <w:t xml:space="preserve"> %0.5 RSD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>                                                          </w:t>
      </w:r>
      <w:r w:rsidR="00233720">
        <w:rPr>
          <w:rFonts w:ascii="Arial" w:eastAsia="Times New Roman" w:hAnsi="Arial" w:cs="Arial"/>
          <w:color w:val="222222"/>
          <w:lang w:eastAsia="tr-TR"/>
        </w:rPr>
        <w:t xml:space="preserve">      </w:t>
      </w:r>
      <w:r w:rsidRPr="00233720">
        <w:rPr>
          <w:rFonts w:ascii="Arial" w:eastAsia="Times New Roman" w:hAnsi="Arial" w:cs="Arial"/>
          <w:color w:val="222222"/>
          <w:lang w:eastAsia="tr-TR"/>
        </w:rPr>
        <w:t xml:space="preserve"> Karbon için 0.01 mg </w:t>
      </w:r>
      <w:proofErr w:type="gramStart"/>
      <w:r w:rsidRPr="00233720">
        <w:rPr>
          <w:rFonts w:ascii="Arial" w:eastAsia="Times New Roman" w:hAnsi="Arial" w:cs="Arial"/>
          <w:color w:val="222222"/>
          <w:lang w:eastAsia="tr-TR"/>
        </w:rPr>
        <w:t>yada</w:t>
      </w:r>
      <w:proofErr w:type="gramEnd"/>
      <w:r w:rsidRPr="00233720">
        <w:rPr>
          <w:rFonts w:ascii="Arial" w:eastAsia="Times New Roman" w:hAnsi="Arial" w:cs="Arial"/>
          <w:color w:val="222222"/>
          <w:lang w:eastAsia="tr-TR"/>
        </w:rPr>
        <w:t xml:space="preserve"> %0,5 RSD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 xml:space="preserve">                                                           </w:t>
      </w:r>
      <w:r w:rsidR="00233720">
        <w:rPr>
          <w:rFonts w:ascii="Arial" w:eastAsia="Times New Roman" w:hAnsi="Arial" w:cs="Arial"/>
          <w:color w:val="222222"/>
          <w:lang w:eastAsia="tr-TR"/>
        </w:rPr>
        <w:t xml:space="preserve">      </w:t>
      </w:r>
      <w:r w:rsidRPr="00233720">
        <w:rPr>
          <w:rFonts w:ascii="Arial" w:eastAsia="Times New Roman" w:hAnsi="Arial" w:cs="Arial"/>
          <w:color w:val="222222"/>
          <w:lang w:eastAsia="tr-TR"/>
        </w:rPr>
        <w:t xml:space="preserve">Hidrojen için 0.05 mg </w:t>
      </w:r>
      <w:proofErr w:type="gramStart"/>
      <w:r w:rsidRPr="00233720">
        <w:rPr>
          <w:rFonts w:ascii="Arial" w:eastAsia="Times New Roman" w:hAnsi="Arial" w:cs="Arial"/>
          <w:color w:val="222222"/>
          <w:lang w:eastAsia="tr-TR"/>
        </w:rPr>
        <w:t>yada</w:t>
      </w:r>
      <w:proofErr w:type="gramEnd"/>
      <w:r w:rsidRPr="00233720">
        <w:rPr>
          <w:rFonts w:ascii="Arial" w:eastAsia="Times New Roman" w:hAnsi="Arial" w:cs="Arial"/>
          <w:color w:val="222222"/>
          <w:lang w:eastAsia="tr-TR"/>
        </w:rPr>
        <w:t xml:space="preserve"> %1 RSD</w:t>
      </w:r>
    </w:p>
    <w:p w:rsidR="008A5705" w:rsidRPr="00233720" w:rsidRDefault="008A5705" w:rsidP="008A57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tr-TR"/>
        </w:rPr>
      </w:pPr>
      <w:r w:rsidRPr="00233720">
        <w:rPr>
          <w:rFonts w:ascii="Arial" w:eastAsia="Times New Roman" w:hAnsi="Arial" w:cs="Arial"/>
          <w:color w:val="222222"/>
          <w:lang w:eastAsia="tr-TR"/>
        </w:rPr>
        <w:t xml:space="preserve">                                                           </w:t>
      </w:r>
      <w:r w:rsidR="00233720">
        <w:rPr>
          <w:rFonts w:ascii="Arial" w:eastAsia="Times New Roman" w:hAnsi="Arial" w:cs="Arial"/>
          <w:color w:val="222222"/>
          <w:lang w:eastAsia="tr-TR"/>
        </w:rPr>
        <w:t xml:space="preserve">      </w:t>
      </w:r>
      <w:bookmarkStart w:id="0" w:name="_GoBack"/>
      <w:bookmarkEnd w:id="0"/>
      <w:r w:rsidRPr="00233720">
        <w:rPr>
          <w:rFonts w:ascii="Arial" w:eastAsia="Times New Roman" w:hAnsi="Arial" w:cs="Arial"/>
          <w:color w:val="222222"/>
          <w:lang w:eastAsia="tr-TR"/>
        </w:rPr>
        <w:t xml:space="preserve">Sülfür için 0.05 </w:t>
      </w:r>
      <w:proofErr w:type="gramStart"/>
      <w:r w:rsidRPr="00233720">
        <w:rPr>
          <w:rFonts w:ascii="Arial" w:eastAsia="Times New Roman" w:hAnsi="Arial" w:cs="Arial"/>
          <w:color w:val="222222"/>
          <w:lang w:eastAsia="tr-TR"/>
        </w:rPr>
        <w:t>yada</w:t>
      </w:r>
      <w:proofErr w:type="gramEnd"/>
      <w:r w:rsidRPr="00233720">
        <w:rPr>
          <w:rFonts w:ascii="Arial" w:eastAsia="Times New Roman" w:hAnsi="Arial" w:cs="Arial"/>
          <w:color w:val="222222"/>
          <w:lang w:eastAsia="tr-TR"/>
        </w:rPr>
        <w:t xml:space="preserve"> %1 RSD</w:t>
      </w:r>
    </w:p>
    <w:sectPr w:rsidR="008A5705" w:rsidRPr="00233720" w:rsidSect="0023372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68"/>
    <w:rsid w:val="00233720"/>
    <w:rsid w:val="003C3844"/>
    <w:rsid w:val="00416068"/>
    <w:rsid w:val="008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3</cp:revision>
  <dcterms:created xsi:type="dcterms:W3CDTF">2016-12-07T08:20:00Z</dcterms:created>
  <dcterms:modified xsi:type="dcterms:W3CDTF">2016-12-07T08:44:00Z</dcterms:modified>
</cp:coreProperties>
</file>