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56" w:rsidRPr="00374B7E" w:rsidRDefault="00511B56" w:rsidP="00F146A1">
      <w:pPr>
        <w:pStyle w:val="NormalWeb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374B7E">
        <w:rPr>
          <w:rFonts w:ascii="Arial" w:hAnsi="Arial" w:cs="Arial"/>
          <w:b/>
          <w:color w:val="222222"/>
          <w:sz w:val="22"/>
          <w:szCs w:val="22"/>
        </w:rPr>
        <w:t>ATOMİK ABSORBSİYON SPEKTROSKOPİSİ (AAS)</w:t>
      </w:r>
    </w:p>
    <w:p w:rsidR="00511B56" w:rsidRPr="00374B7E" w:rsidRDefault="00511B56" w:rsidP="00F146A1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374B7E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374B7E">
        <w:rPr>
          <w:rStyle w:val="Gl"/>
          <w:rFonts w:ascii="Arial" w:hAnsi="Arial" w:cs="Arial"/>
          <w:color w:val="222222"/>
          <w:sz w:val="22"/>
          <w:szCs w:val="22"/>
        </w:rPr>
        <w:t>Adı : ATOMİK</w:t>
      </w:r>
      <w:proofErr w:type="gramEnd"/>
      <w:r w:rsidRPr="00374B7E">
        <w:rPr>
          <w:rStyle w:val="Gl"/>
          <w:rFonts w:ascii="Arial" w:hAnsi="Arial" w:cs="Arial"/>
          <w:color w:val="222222"/>
          <w:sz w:val="22"/>
          <w:szCs w:val="22"/>
        </w:rPr>
        <w:t xml:space="preserve"> ABSORBSİYON SPEKTROSKOPİSİ (AAS)</w:t>
      </w:r>
    </w:p>
    <w:p w:rsidR="00511B56" w:rsidRPr="00374B7E" w:rsidRDefault="00511B56" w:rsidP="00F146A1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374B7E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374B7E">
        <w:rPr>
          <w:rStyle w:val="Gl"/>
          <w:rFonts w:ascii="Arial" w:hAnsi="Arial" w:cs="Arial"/>
          <w:color w:val="222222"/>
          <w:sz w:val="22"/>
          <w:szCs w:val="22"/>
        </w:rPr>
        <w:t>Markası : PERKIN</w:t>
      </w:r>
      <w:proofErr w:type="gramEnd"/>
      <w:r w:rsidRPr="00374B7E">
        <w:rPr>
          <w:rStyle w:val="Gl"/>
          <w:rFonts w:ascii="Arial" w:hAnsi="Arial" w:cs="Arial"/>
          <w:color w:val="222222"/>
          <w:sz w:val="22"/>
          <w:szCs w:val="22"/>
        </w:rPr>
        <w:t xml:space="preserve"> ELMER</w:t>
      </w:r>
    </w:p>
    <w:p w:rsidR="00511B56" w:rsidRPr="00374B7E" w:rsidRDefault="00511B56" w:rsidP="00F146A1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374B7E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374B7E">
        <w:rPr>
          <w:rStyle w:val="Gl"/>
          <w:rFonts w:ascii="Arial" w:hAnsi="Arial" w:cs="Arial"/>
          <w:color w:val="222222"/>
          <w:sz w:val="22"/>
          <w:szCs w:val="22"/>
        </w:rPr>
        <w:t>Markası : ELMER</w:t>
      </w:r>
      <w:proofErr w:type="gramEnd"/>
      <w:r w:rsidRPr="00374B7E">
        <w:rPr>
          <w:rStyle w:val="Gl"/>
          <w:rFonts w:ascii="Arial" w:hAnsi="Arial" w:cs="Arial"/>
          <w:color w:val="222222"/>
          <w:sz w:val="22"/>
          <w:szCs w:val="22"/>
        </w:rPr>
        <w:t xml:space="preserve"> ANALYST 800</w:t>
      </w:r>
    </w:p>
    <w:p w:rsidR="00511B56" w:rsidRPr="00374B7E" w:rsidRDefault="00511B56" w:rsidP="00F146A1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374B7E">
        <w:rPr>
          <w:rFonts w:ascii="Arial" w:hAnsi="Arial" w:cs="Arial"/>
          <w:color w:val="222222"/>
          <w:sz w:val="22"/>
          <w:szCs w:val="22"/>
        </w:rPr>
        <w:t xml:space="preserve">AAS,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elementel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 analizlerde kullanılan önemli bir araçtır. Örnekteki aranan elementler, o elemente has dalga boyundaki ışığı soğurması yardımıyla bulunmaktadır. Katot lambada aranan elementin dalga boyu genelde elementin kendisinin uyarılması ile elde edildiği için, örnekteki miktarlar için kesin sonuçlar verebilmektedir. Atomik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absorpsiyon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 spektroskopisinde metallerin çoğu ile az sayıda ametal analiz edilir.</w:t>
      </w:r>
    </w:p>
    <w:p w:rsidR="00511B56" w:rsidRPr="00374B7E" w:rsidRDefault="00F146A1" w:rsidP="00F146A1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374B7E">
        <w:rPr>
          <w:rFonts w:ascii="Arial" w:hAnsi="Arial" w:cs="Arial"/>
          <w:b/>
          <w:bCs/>
          <w:noProof/>
          <w:color w:val="222222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E848F05" wp14:editId="1E6F8AA2">
            <wp:simplePos x="0" y="0"/>
            <wp:positionH relativeFrom="column">
              <wp:posOffset>1348105</wp:posOffset>
            </wp:positionH>
            <wp:positionV relativeFrom="paragraph">
              <wp:posOffset>70485</wp:posOffset>
            </wp:positionV>
            <wp:extent cx="3000375" cy="3276600"/>
            <wp:effectExtent l="0" t="0" r="9525" b="0"/>
            <wp:wrapSquare wrapText="bothSides"/>
            <wp:docPr id="7" name="Resim 7" descr="http://maral.bilecik.edu.tr/Dosya/Arsiv/a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ral.bilecik.edu.tr/Dosya/Arsiv/aa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A1" w:rsidRDefault="00F146A1" w:rsidP="00F146A1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F146A1" w:rsidRDefault="00F146A1" w:rsidP="00F146A1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F146A1" w:rsidRDefault="00F146A1" w:rsidP="00F146A1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F146A1" w:rsidRDefault="00F146A1" w:rsidP="00F146A1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F146A1" w:rsidRDefault="00F146A1" w:rsidP="00F146A1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F146A1" w:rsidRDefault="00F146A1" w:rsidP="00F146A1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F146A1" w:rsidRDefault="00F146A1" w:rsidP="00F146A1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F146A1" w:rsidRDefault="00F146A1" w:rsidP="00F146A1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F146A1" w:rsidRDefault="00F146A1" w:rsidP="00F146A1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F146A1" w:rsidRDefault="00F146A1" w:rsidP="00F146A1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511B56" w:rsidRPr="00374B7E" w:rsidRDefault="00511B56" w:rsidP="00F146A1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374B7E">
        <w:rPr>
          <w:rStyle w:val="Gl"/>
          <w:rFonts w:ascii="Arial" w:hAnsi="Arial" w:cs="Arial"/>
          <w:color w:val="222222"/>
          <w:sz w:val="22"/>
          <w:szCs w:val="22"/>
        </w:rPr>
        <w:t>Kullanım Alanları</w:t>
      </w:r>
    </w:p>
    <w:p w:rsidR="00511B56" w:rsidRPr="00374B7E" w:rsidRDefault="00511B56" w:rsidP="00F146A1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374B7E">
        <w:rPr>
          <w:rFonts w:ascii="Arial" w:hAnsi="Arial" w:cs="Arial"/>
          <w:color w:val="222222"/>
          <w:sz w:val="22"/>
          <w:szCs w:val="22"/>
        </w:rPr>
        <w:t xml:space="preserve">AAS kimyasal işlem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labaratuvar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 analizlerinde kullanıldığı gibi, günlük hayatta su kirliliği, toprak kirliliği ve hava kirliliği oluşturan elementlerin limit miktarları doğrultusunda uyumluluk analizleri için de kullanılmaktadır.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Laboratuarımızda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 organik ve inorganik numunelerde;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Na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, K, Mg, Cr(III), B,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Sr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Sn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Mo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Ca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, Mn, Fe,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Co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Ni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, Cu,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Zn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Cd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, Hg, Al, Pb, As, Se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ppm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 ve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ppb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 düzeyinde miktar tayini yapılabilmektedir.</w:t>
      </w:r>
    </w:p>
    <w:p w:rsidR="00511B56" w:rsidRPr="00374B7E" w:rsidRDefault="00511B56" w:rsidP="00F146A1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374B7E">
        <w:rPr>
          <w:rStyle w:val="Gl"/>
          <w:rFonts w:ascii="Arial" w:hAnsi="Arial" w:cs="Arial"/>
          <w:color w:val="222222"/>
          <w:sz w:val="22"/>
          <w:szCs w:val="22"/>
        </w:rPr>
        <w:t>Cihazın Teknik Özellikleri</w:t>
      </w:r>
    </w:p>
    <w:p w:rsidR="00511B56" w:rsidRPr="00374B7E" w:rsidRDefault="00511B56" w:rsidP="00F146A1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374B7E">
        <w:rPr>
          <w:rFonts w:ascii="Arial" w:hAnsi="Arial" w:cs="Arial"/>
          <w:color w:val="222222"/>
          <w:sz w:val="22"/>
          <w:szCs w:val="22"/>
        </w:rPr>
        <w:t>• Sistem alevli, grafit fırın ve hidrür sisteminden oluşmaktadır.</w:t>
      </w:r>
    </w:p>
    <w:p w:rsidR="00511B56" w:rsidRPr="00374B7E" w:rsidRDefault="00511B56" w:rsidP="00F146A1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374B7E">
        <w:rPr>
          <w:rFonts w:ascii="Arial" w:hAnsi="Arial" w:cs="Arial"/>
          <w:color w:val="222222"/>
          <w:sz w:val="22"/>
          <w:szCs w:val="22"/>
        </w:rPr>
        <w:t xml:space="preserve">•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Dalgaboyu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 aralığı en az 190-870 </w:t>
      </w:r>
      <w:proofErr w:type="spellStart"/>
      <w:r w:rsidRPr="00374B7E">
        <w:rPr>
          <w:rFonts w:ascii="Arial" w:hAnsi="Arial" w:cs="Arial"/>
          <w:color w:val="222222"/>
          <w:sz w:val="22"/>
          <w:szCs w:val="22"/>
        </w:rPr>
        <w:t>nm</w:t>
      </w:r>
      <w:proofErr w:type="spellEnd"/>
      <w:r w:rsidRPr="00374B7E">
        <w:rPr>
          <w:rFonts w:ascii="Arial" w:hAnsi="Arial" w:cs="Arial"/>
          <w:color w:val="222222"/>
          <w:sz w:val="22"/>
          <w:szCs w:val="22"/>
        </w:rPr>
        <w:t xml:space="preserve"> arasındadır.</w:t>
      </w:r>
    </w:p>
    <w:p w:rsidR="00F146A1" w:rsidRDefault="00511B56" w:rsidP="00F146A1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374B7E">
        <w:rPr>
          <w:rFonts w:ascii="Arial" w:hAnsi="Arial" w:cs="Arial"/>
          <w:color w:val="222222"/>
          <w:sz w:val="22"/>
          <w:szCs w:val="22"/>
        </w:rPr>
        <w:t xml:space="preserve">• Sistemde hem referans ışını hem de numune ışınını aynı anda ölçebilecek 2 ayrı ve </w:t>
      </w:r>
    </w:p>
    <w:p w:rsidR="00511B56" w:rsidRPr="00374B7E" w:rsidRDefault="00F146A1" w:rsidP="00F146A1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</w:t>
      </w:r>
      <w:proofErr w:type="gramStart"/>
      <w:r w:rsidR="00511B56" w:rsidRPr="00374B7E">
        <w:rPr>
          <w:rFonts w:ascii="Arial" w:hAnsi="Arial" w:cs="Arial"/>
          <w:color w:val="222222"/>
          <w:sz w:val="22"/>
          <w:szCs w:val="22"/>
        </w:rPr>
        <w:t>bağımsız</w:t>
      </w:r>
      <w:proofErr w:type="gramEnd"/>
      <w:r w:rsidR="00511B56" w:rsidRPr="00374B7E">
        <w:rPr>
          <w:rFonts w:ascii="Arial" w:hAnsi="Arial" w:cs="Arial"/>
          <w:color w:val="222222"/>
          <w:sz w:val="22"/>
          <w:szCs w:val="22"/>
        </w:rPr>
        <w:t xml:space="preserve"> kanallı özel Solid-</w:t>
      </w:r>
      <w:proofErr w:type="spellStart"/>
      <w:r w:rsidR="00511B56" w:rsidRPr="00374B7E">
        <w:rPr>
          <w:rFonts w:ascii="Arial" w:hAnsi="Arial" w:cs="Arial"/>
          <w:color w:val="222222"/>
          <w:sz w:val="22"/>
          <w:szCs w:val="22"/>
        </w:rPr>
        <w:t>State</w:t>
      </w:r>
      <w:proofErr w:type="spellEnd"/>
      <w:r w:rsidR="00511B56" w:rsidRPr="00374B7E">
        <w:rPr>
          <w:rFonts w:ascii="Arial" w:hAnsi="Arial" w:cs="Arial"/>
          <w:color w:val="222222"/>
          <w:sz w:val="22"/>
          <w:szCs w:val="22"/>
        </w:rPr>
        <w:t xml:space="preserve"> (Katı hal) veya PMT tipte bir </w:t>
      </w:r>
      <w:proofErr w:type="spellStart"/>
      <w:r w:rsidR="00511B56" w:rsidRPr="00374B7E">
        <w:rPr>
          <w:rFonts w:ascii="Arial" w:hAnsi="Arial" w:cs="Arial"/>
          <w:color w:val="222222"/>
          <w:sz w:val="22"/>
          <w:szCs w:val="22"/>
        </w:rPr>
        <w:t>dedektör</w:t>
      </w:r>
      <w:proofErr w:type="spellEnd"/>
      <w:r w:rsidR="00511B56" w:rsidRPr="00374B7E">
        <w:rPr>
          <w:rFonts w:ascii="Arial" w:hAnsi="Arial" w:cs="Arial"/>
          <w:color w:val="222222"/>
          <w:sz w:val="22"/>
          <w:szCs w:val="22"/>
        </w:rPr>
        <w:t xml:space="preserve"> bulunmaktadır.</w:t>
      </w:r>
      <w:bookmarkStart w:id="0" w:name="_GoBack"/>
      <w:bookmarkEnd w:id="0"/>
    </w:p>
    <w:sectPr w:rsidR="00511B56" w:rsidRPr="0037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DB"/>
    <w:rsid w:val="00374B7E"/>
    <w:rsid w:val="003B7BDB"/>
    <w:rsid w:val="003C3844"/>
    <w:rsid w:val="00511B56"/>
    <w:rsid w:val="00F1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11B5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11B5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Hazan</dc:creator>
  <cp:keywords/>
  <dc:description/>
  <cp:lastModifiedBy>Hazan</cp:lastModifiedBy>
  <cp:revision>4</cp:revision>
  <dcterms:created xsi:type="dcterms:W3CDTF">2016-12-07T08:13:00Z</dcterms:created>
  <dcterms:modified xsi:type="dcterms:W3CDTF">2016-12-07T08:40:00Z</dcterms:modified>
</cp:coreProperties>
</file>