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20" w:rsidRPr="00A37A80" w:rsidRDefault="00FE2248" w:rsidP="005D5A4C">
      <w:pPr>
        <w:pStyle w:val="ListeParagraf"/>
        <w:jc w:val="both"/>
        <w:rPr>
          <w:b/>
          <w:u w:val="single"/>
        </w:rPr>
      </w:pPr>
      <w:r w:rsidRPr="00A37A80">
        <w:rPr>
          <w:b/>
          <w:u w:val="single"/>
        </w:rPr>
        <w:t xml:space="preserve">ELEKTRONİK II </w:t>
      </w:r>
      <w:proofErr w:type="gramStart"/>
      <w:r w:rsidRPr="00A37A80">
        <w:rPr>
          <w:b/>
          <w:u w:val="single"/>
        </w:rPr>
        <w:t>LABORATU</w:t>
      </w:r>
      <w:r w:rsidR="002165B0">
        <w:rPr>
          <w:b/>
          <w:u w:val="single"/>
        </w:rPr>
        <w:t>V</w:t>
      </w:r>
      <w:r w:rsidRPr="00A37A80">
        <w:rPr>
          <w:b/>
          <w:u w:val="single"/>
        </w:rPr>
        <w:t>ARI  İŞLEYİŞİ</w:t>
      </w:r>
      <w:proofErr w:type="gramEnd"/>
    </w:p>
    <w:p w:rsidR="00ED75AC" w:rsidRDefault="002A038D" w:rsidP="005D5A4C">
      <w:pPr>
        <w:pStyle w:val="ListeParagraf"/>
        <w:numPr>
          <w:ilvl w:val="0"/>
          <w:numId w:val="2"/>
        </w:numPr>
        <w:jc w:val="both"/>
      </w:pPr>
      <w:r>
        <w:t>Ders ile</w:t>
      </w:r>
      <w:r w:rsidR="00ED75AC" w:rsidRPr="00A37A80">
        <w:t xml:space="preserve"> </w:t>
      </w:r>
      <w:proofErr w:type="gramStart"/>
      <w:r w:rsidR="00ED75AC" w:rsidRPr="00A37A80">
        <w:t>ilgili  bilgilendirmeler</w:t>
      </w:r>
      <w:proofErr w:type="gramEnd"/>
      <w:r w:rsidR="00ED75AC" w:rsidRPr="00A37A80">
        <w:t xml:space="preserve">  bö</w:t>
      </w:r>
      <w:r>
        <w:t>l</w:t>
      </w:r>
      <w:r w:rsidR="00ED75AC" w:rsidRPr="00A37A80">
        <w:t xml:space="preserve">üm duyurularından yapılacaktır. Her öğrenci  </w:t>
      </w:r>
      <w:r w:rsidR="00A37A80" w:rsidRPr="00A37A80">
        <w:t xml:space="preserve">duyuruları takip etmekle </w:t>
      </w:r>
      <w:proofErr w:type="spellStart"/>
      <w:proofErr w:type="gramStart"/>
      <w:r w:rsidR="00A37A80" w:rsidRPr="00A37A80">
        <w:t>sorumludur.</w:t>
      </w:r>
      <w:r w:rsidR="00A37A80" w:rsidRPr="00AA33B5">
        <w:rPr>
          <w:u w:val="single"/>
        </w:rPr>
        <w:t>Gerektiğinde</w:t>
      </w:r>
      <w:proofErr w:type="spellEnd"/>
      <w:proofErr w:type="gramEnd"/>
      <w:r w:rsidR="00A37A80" w:rsidRPr="00A37A80">
        <w:t xml:space="preserve"> her deneyle ilgili değişikliler yapılacak ve duyur</w:t>
      </w:r>
      <w:r w:rsidR="00795F66">
        <w:t>u</w:t>
      </w:r>
      <w:r w:rsidR="00A37A80" w:rsidRPr="00A37A80">
        <w:t>lardan  öğrencilere bildirilecektir.</w:t>
      </w:r>
    </w:p>
    <w:p w:rsidR="002F13D6" w:rsidRDefault="002F13D6" w:rsidP="005D5A4C">
      <w:pPr>
        <w:pStyle w:val="ListeParagraf"/>
        <w:numPr>
          <w:ilvl w:val="0"/>
          <w:numId w:val="2"/>
        </w:numPr>
        <w:jc w:val="both"/>
      </w:pPr>
      <w:r>
        <w:t>Deney sırasında imza atmayı unutmayınız. Sorumluluk size aittir.</w:t>
      </w:r>
    </w:p>
    <w:p w:rsidR="00C86C6A" w:rsidRPr="00E20F9F" w:rsidRDefault="00305DA2" w:rsidP="00C86C6A">
      <w:pPr>
        <w:pStyle w:val="ListeParagraf"/>
        <w:numPr>
          <w:ilvl w:val="0"/>
          <w:numId w:val="2"/>
        </w:numPr>
        <w:jc w:val="both"/>
        <w:rPr>
          <w:b/>
          <w:color w:val="FF0000"/>
          <w:sz w:val="28"/>
          <w:szCs w:val="28"/>
          <w:highlight w:val="darkGray"/>
        </w:rPr>
      </w:pPr>
      <w:r w:rsidRPr="00E20F9F">
        <w:rPr>
          <w:b/>
          <w:color w:val="000000" w:themeColor="text1"/>
          <w:sz w:val="28"/>
          <w:szCs w:val="28"/>
          <w:highlight w:val="darkGray"/>
        </w:rPr>
        <w:t>Son 2 deneyde ve projede MATLAB SİMULİNK</w:t>
      </w:r>
      <w:r w:rsidR="00C86C6A" w:rsidRPr="00E20F9F">
        <w:rPr>
          <w:b/>
          <w:color w:val="000000" w:themeColor="text1"/>
          <w:sz w:val="28"/>
          <w:szCs w:val="28"/>
          <w:highlight w:val="darkGray"/>
        </w:rPr>
        <w:t>(giriş-çıkış eğrisi ve frekans analizi)</w:t>
      </w:r>
      <w:r w:rsidRPr="00E20F9F">
        <w:rPr>
          <w:b/>
          <w:color w:val="000000" w:themeColor="text1"/>
          <w:sz w:val="28"/>
          <w:szCs w:val="28"/>
          <w:highlight w:val="darkGray"/>
        </w:rPr>
        <w:t xml:space="preserve"> kullanılacaktır.</w:t>
      </w:r>
    </w:p>
    <w:p w:rsidR="003B75C7" w:rsidRPr="00A37A80" w:rsidRDefault="003B75C7" w:rsidP="005D5A4C">
      <w:pPr>
        <w:pStyle w:val="ListeParagraf"/>
        <w:numPr>
          <w:ilvl w:val="0"/>
          <w:numId w:val="2"/>
        </w:numPr>
        <w:jc w:val="both"/>
      </w:pPr>
      <w:r>
        <w:t>Gerektiğinde</w:t>
      </w:r>
      <w:r w:rsidR="00B301C0">
        <w:t xml:space="preserve"> deney </w:t>
      </w:r>
      <w:r>
        <w:t xml:space="preserve"> takvim</w:t>
      </w:r>
      <w:r w:rsidR="009039D1">
        <w:t>in</w:t>
      </w:r>
      <w:r>
        <w:t xml:space="preserve">de değişik </w:t>
      </w:r>
      <w:proofErr w:type="spellStart"/>
      <w:proofErr w:type="gramStart"/>
      <w:r>
        <w:t>yapılabilir.Bu</w:t>
      </w:r>
      <w:proofErr w:type="spellEnd"/>
      <w:proofErr w:type="gramEnd"/>
      <w:r>
        <w:t xml:space="preserve"> durum bölüm  duyurularında </w:t>
      </w:r>
      <w:proofErr w:type="spellStart"/>
      <w:r>
        <w:t>belirl</w:t>
      </w:r>
      <w:r w:rsidR="002F13D6">
        <w:t>i</w:t>
      </w:r>
      <w:r>
        <w:t>tilir</w:t>
      </w:r>
      <w:proofErr w:type="spellEnd"/>
      <w:r>
        <w:t xml:space="preserve">. </w:t>
      </w:r>
    </w:p>
    <w:p w:rsidR="00B26F67" w:rsidRDefault="00B17820" w:rsidP="005D5A4C">
      <w:pPr>
        <w:pStyle w:val="ListeParagraf"/>
        <w:numPr>
          <w:ilvl w:val="0"/>
          <w:numId w:val="2"/>
        </w:numPr>
        <w:jc w:val="both"/>
      </w:pPr>
      <w:r>
        <w:t xml:space="preserve">Her </w:t>
      </w:r>
      <w:proofErr w:type="gramStart"/>
      <w:r>
        <w:t>deneye  gelmeden</w:t>
      </w:r>
      <w:proofErr w:type="gramEnd"/>
      <w:r>
        <w:t xml:space="preserve"> önce  </w:t>
      </w:r>
      <w:r w:rsidR="003A0EC3">
        <w:t xml:space="preserve">deney hakkında  gerekli araştırmalar </w:t>
      </w:r>
      <w:r>
        <w:t xml:space="preserve"> yapılmalıdır.</w:t>
      </w:r>
    </w:p>
    <w:p w:rsidR="00AA33B5" w:rsidRDefault="00AA33B5" w:rsidP="005D5A4C">
      <w:pPr>
        <w:pStyle w:val="ListeParagraf"/>
        <w:numPr>
          <w:ilvl w:val="0"/>
          <w:numId w:val="2"/>
        </w:numPr>
        <w:jc w:val="both"/>
      </w:pPr>
      <w:r>
        <w:t>Her deneyle ilgili teorik bilgilerin</w:t>
      </w:r>
      <w:r w:rsidR="002F13D6">
        <w:t>,</w:t>
      </w:r>
      <w:r>
        <w:t xml:space="preserve"> ilgili  teori derslerinde(Elektrik Devre Temelleri, Devre </w:t>
      </w:r>
      <w:proofErr w:type="spellStart"/>
      <w:proofErr w:type="gramStart"/>
      <w:r>
        <w:t>Analizi,Elektronik</w:t>
      </w:r>
      <w:proofErr w:type="spellEnd"/>
      <w:proofErr w:type="gramEnd"/>
      <w:r>
        <w:t xml:space="preserve"> </w:t>
      </w:r>
      <w:proofErr w:type="spellStart"/>
      <w:r>
        <w:t>I,Elektronik</w:t>
      </w:r>
      <w:proofErr w:type="spellEnd"/>
      <w:r>
        <w:t xml:space="preserve"> </w:t>
      </w:r>
      <w:proofErr w:type="spellStart"/>
      <w:r>
        <w:t>II</w:t>
      </w:r>
      <w:r w:rsidR="002F13D6">
        <w:t>,İşaret</w:t>
      </w:r>
      <w:proofErr w:type="spellEnd"/>
      <w:r w:rsidR="002F13D6">
        <w:t xml:space="preserve"> ve Sistemler </w:t>
      </w:r>
      <w:r w:rsidR="003B75C7">
        <w:t>vb.</w:t>
      </w:r>
      <w:r>
        <w:t xml:space="preserve">) öğrenci tarafından öğrenildiği  kabul edilir. </w:t>
      </w:r>
      <w:r w:rsidR="003B75C7">
        <w:t>Öğrencinin d</w:t>
      </w:r>
      <w:r>
        <w:t xml:space="preserve">eney ile ilgili öğrenmesi gereken </w:t>
      </w:r>
      <w:proofErr w:type="spellStart"/>
      <w:r>
        <w:t>herşeyi</w:t>
      </w:r>
      <w:proofErr w:type="spellEnd"/>
      <w:r>
        <w:t xml:space="preserve"> deneye gelmeden önce öğrendiği kabul edilir.</w:t>
      </w:r>
    </w:p>
    <w:p w:rsidR="003A0EC3" w:rsidRDefault="003A0EC3" w:rsidP="005D5A4C">
      <w:pPr>
        <w:pStyle w:val="ListeParagraf"/>
        <w:numPr>
          <w:ilvl w:val="0"/>
          <w:numId w:val="2"/>
        </w:numPr>
        <w:jc w:val="both"/>
      </w:pPr>
      <w:r>
        <w:t xml:space="preserve">Ön Hazırlığı eksik olan ve deney hakkında </w:t>
      </w:r>
      <w:r w:rsidR="00DB46BC">
        <w:t xml:space="preserve">gerekli </w:t>
      </w:r>
      <w:r>
        <w:t>bilgisi olmayan öğrencilerin deneye katılıp katılma</w:t>
      </w:r>
      <w:r w:rsidR="00121DF9">
        <w:t>yacağına</w:t>
      </w:r>
      <w:r>
        <w:t xml:space="preserve"> öğretim elemanı karar verir.</w:t>
      </w:r>
    </w:p>
    <w:p w:rsidR="003A0EC3" w:rsidRDefault="003B75C7" w:rsidP="005D5A4C">
      <w:pPr>
        <w:pStyle w:val="ListeParagraf"/>
        <w:numPr>
          <w:ilvl w:val="0"/>
          <w:numId w:val="2"/>
        </w:numPr>
        <w:jc w:val="both"/>
      </w:pPr>
      <w:r>
        <w:t xml:space="preserve">2019-2020 Güz Dönemi için </w:t>
      </w:r>
      <w:r w:rsidR="00780908">
        <w:t>iki</w:t>
      </w:r>
      <w:r w:rsidR="003A0EC3">
        <w:t xml:space="preserve"> </w:t>
      </w:r>
      <w:r w:rsidR="00780908">
        <w:t>devamsızlık hakkınız var. Üç</w:t>
      </w:r>
      <w:r w:rsidR="003A0EC3">
        <w:t xml:space="preserve"> devamsızlık</w:t>
      </w:r>
      <w:r w:rsidR="00780908">
        <w:t xml:space="preserve"> yapan öğrenci </w:t>
      </w:r>
      <w:r w:rsidR="003A0EC3">
        <w:t xml:space="preserve"> </w:t>
      </w:r>
      <w:r w:rsidR="00780908">
        <w:t xml:space="preserve">devamsızlıktan </w:t>
      </w:r>
      <w:proofErr w:type="gramStart"/>
      <w:r w:rsidR="00780908">
        <w:t>kalır .</w:t>
      </w:r>
      <w:proofErr w:type="gramEnd"/>
      <w:r w:rsidR="002F6378">
        <w:t xml:space="preserve"> </w:t>
      </w:r>
      <w:r w:rsidR="003A0EC3">
        <w:t>Mazeretsiz olarak deneye katılmayan öğr</w:t>
      </w:r>
      <w:r w:rsidR="001A16F2">
        <w:t>encinin o deney için notu sıfırdır.</w:t>
      </w:r>
      <w:r w:rsidR="003A0EC3">
        <w:t xml:space="preserve"> </w:t>
      </w:r>
      <w:r w:rsidR="00780908">
        <w:t xml:space="preserve">İki </w:t>
      </w:r>
      <w:r w:rsidR="00300974">
        <w:t xml:space="preserve">deney notu Sıfır olan öğrenci büyük olasılıkla dersten kalacaktır. </w:t>
      </w:r>
      <w:r w:rsidR="00780908">
        <w:t xml:space="preserve">Deney notunuz yeterli değilse Proje ödevini yapsanız bile dersten kalırsınız. Proje </w:t>
      </w:r>
      <w:r w:rsidR="00964E6E">
        <w:t xml:space="preserve">ödevini </w:t>
      </w:r>
      <w:r w:rsidR="00780908">
        <w:t xml:space="preserve">yapmamışsanız deney notunuz yeterli olsa bile </w:t>
      </w:r>
      <w:r w:rsidR="0097091D">
        <w:t xml:space="preserve">dersten </w:t>
      </w:r>
      <w:r w:rsidR="00780908">
        <w:t>kalırsınız.</w:t>
      </w:r>
    </w:p>
    <w:p w:rsidR="003A0EC3" w:rsidRDefault="003A0EC3" w:rsidP="00795F66">
      <w:pPr>
        <w:pStyle w:val="ListeParagraf"/>
        <w:numPr>
          <w:ilvl w:val="0"/>
          <w:numId w:val="2"/>
        </w:numPr>
        <w:jc w:val="both"/>
      </w:pPr>
      <w:r>
        <w:t>Mazereti(Raporu veya</w:t>
      </w:r>
      <w:r w:rsidR="008C4E2A">
        <w:t xml:space="preserve"> mazeretine dair </w:t>
      </w:r>
      <w:r>
        <w:t>resmi belgesi ) olan öğrenciler için mazeret haftasında mazeret deneyi yapılacaktır. Mazeret deneylerinde normal deneylerdeki tüm kurallar geçerlidir.</w:t>
      </w:r>
      <w:r w:rsidR="00647AB5">
        <w:t xml:space="preserve"> </w:t>
      </w:r>
      <w:r w:rsidR="00647AB5" w:rsidRPr="00661DD2">
        <w:rPr>
          <w:b/>
          <w:color w:val="92D050"/>
        </w:rPr>
        <w:t>Sadece bir deney için mazeret deneyine katılabilirsiniz</w:t>
      </w:r>
      <w:r w:rsidR="00647AB5">
        <w:t>.</w:t>
      </w:r>
    </w:p>
    <w:p w:rsidR="00FA6AE0" w:rsidRDefault="008C09D1" w:rsidP="00964E6E">
      <w:pPr>
        <w:pStyle w:val="ListeParagraf"/>
        <w:numPr>
          <w:ilvl w:val="0"/>
          <w:numId w:val="2"/>
        </w:numPr>
        <w:jc w:val="both"/>
      </w:pPr>
      <w:r>
        <w:t xml:space="preserve">Dersin nihai </w:t>
      </w:r>
      <w:proofErr w:type="spellStart"/>
      <w:r>
        <w:t>notlandırılması</w:t>
      </w:r>
      <w:proofErr w:type="spellEnd"/>
      <w:r>
        <w:t xml:space="preserve">  </w:t>
      </w:r>
      <w:r w:rsidRPr="008C09D1">
        <w:rPr>
          <w:b/>
          <w:u w:val="single"/>
        </w:rPr>
        <w:t>%60 Deneyler  + % 40 Proje ödevi</w:t>
      </w:r>
      <w:r>
        <w:t xml:space="preserve"> şeklinde olac</w:t>
      </w:r>
      <w:r w:rsidR="00FA6AE0">
        <w:t>aktır.</w:t>
      </w:r>
    </w:p>
    <w:p w:rsidR="00DA0CA4" w:rsidRPr="000B57AD" w:rsidRDefault="00DA0CA4" w:rsidP="00964E6E">
      <w:pPr>
        <w:pStyle w:val="ListeParagraf"/>
        <w:numPr>
          <w:ilvl w:val="0"/>
          <w:numId w:val="2"/>
        </w:numPr>
        <w:jc w:val="both"/>
      </w:pPr>
      <w:r>
        <w:t xml:space="preserve">Proje sınavı 23 </w:t>
      </w:r>
      <w:proofErr w:type="gramStart"/>
      <w:r>
        <w:t>Aralık’ta  her</w:t>
      </w:r>
      <w:proofErr w:type="gramEnd"/>
      <w:r>
        <w:t xml:space="preserve"> grubun kendi saatinde laboratuvarda yapılacaktır.</w:t>
      </w:r>
    </w:p>
    <w:p w:rsidR="00F0575B" w:rsidRDefault="001516D3" w:rsidP="005D5A4C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ÖN HAZIRLIK</w:t>
      </w:r>
    </w:p>
    <w:p w:rsidR="001D5D61" w:rsidRPr="001D5D61" w:rsidRDefault="001D5D61" w:rsidP="001D5D61">
      <w:pPr>
        <w:pStyle w:val="ListeParagraf"/>
        <w:numPr>
          <w:ilvl w:val="0"/>
          <w:numId w:val="6"/>
        </w:numPr>
        <w:jc w:val="both"/>
      </w:pPr>
      <w:r>
        <w:t xml:space="preserve">Her deney için </w:t>
      </w:r>
      <w:r w:rsidRPr="001D5D61">
        <w:t xml:space="preserve">Ön Hazırlık 3 bölümden </w:t>
      </w:r>
      <w:r>
        <w:t xml:space="preserve">oluşmalıdır. Bölüm 1- Ön Hazırlık sorularının </w:t>
      </w:r>
      <w:proofErr w:type="gramStart"/>
      <w:r>
        <w:t>cevapları , Bölüm</w:t>
      </w:r>
      <w:proofErr w:type="gramEnd"/>
      <w:r>
        <w:t xml:space="preserve"> 2- Deney ile ilgili teorik hesaplar , Bölüm 3 – </w:t>
      </w:r>
      <w:proofErr w:type="spellStart"/>
      <w:r>
        <w:t>Simulasyon</w:t>
      </w:r>
      <w:proofErr w:type="spellEnd"/>
      <w:r>
        <w:t xml:space="preserve"> sonuçları </w:t>
      </w:r>
      <w:r w:rsidR="009E47FC">
        <w:t>.</w:t>
      </w:r>
    </w:p>
    <w:p w:rsidR="00F0575B" w:rsidRDefault="00F0575B" w:rsidP="005D5A4C">
      <w:pPr>
        <w:pStyle w:val="ListeParagraf"/>
        <w:numPr>
          <w:ilvl w:val="0"/>
          <w:numId w:val="2"/>
        </w:numPr>
        <w:jc w:val="both"/>
      </w:pPr>
      <w:r>
        <w:t>H</w:t>
      </w:r>
      <w:r w:rsidR="00B17820">
        <w:t>er deneyin başında bulunan ön hazırlık bölümünde yer alan soruların cevap</w:t>
      </w:r>
      <w:r>
        <w:t xml:space="preserve">ları ön hazırlığa eklenmelidir. Föyde yazılı bulunan teorik bilgileri her öğrencinin bildiği kabul edilir. </w:t>
      </w:r>
    </w:p>
    <w:p w:rsidR="00777354" w:rsidRDefault="00777354" w:rsidP="005D5A4C">
      <w:pPr>
        <w:pStyle w:val="ListeParagraf"/>
        <w:numPr>
          <w:ilvl w:val="0"/>
          <w:numId w:val="2"/>
        </w:numPr>
        <w:jc w:val="both"/>
      </w:pPr>
      <w:r>
        <w:t xml:space="preserve">Ön  Hazırlık bireysel olarak </w:t>
      </w:r>
      <w:proofErr w:type="spellStart"/>
      <w:proofErr w:type="gramStart"/>
      <w:r>
        <w:t>hazırlanacaktır.Her</w:t>
      </w:r>
      <w:proofErr w:type="spellEnd"/>
      <w:proofErr w:type="gramEnd"/>
      <w:r>
        <w:t xml:space="preserve"> öğrenci ayrı ayrı teslim edecektir.</w:t>
      </w:r>
    </w:p>
    <w:p w:rsidR="00F0575B" w:rsidRDefault="001621E6" w:rsidP="005D5A4C">
      <w:pPr>
        <w:pStyle w:val="ListeParagraf"/>
        <w:numPr>
          <w:ilvl w:val="0"/>
          <w:numId w:val="2"/>
        </w:numPr>
        <w:jc w:val="both"/>
      </w:pPr>
      <w:r>
        <w:t xml:space="preserve">Deneyde </w:t>
      </w:r>
      <w:r w:rsidR="00B17820">
        <w:t xml:space="preserve">istenilen ölçümlerin </w:t>
      </w:r>
      <w:r w:rsidR="003A0EC3">
        <w:t>simülasyon programlarında</w:t>
      </w:r>
      <w:r w:rsidR="00501DCA">
        <w:t>(</w:t>
      </w:r>
      <w:proofErr w:type="spellStart"/>
      <w:proofErr w:type="gramStart"/>
      <w:r w:rsidR="00501DCA">
        <w:t>Proteus,Multisim</w:t>
      </w:r>
      <w:proofErr w:type="gramEnd"/>
      <w:r w:rsidR="00501DCA">
        <w:t>,PsPice</w:t>
      </w:r>
      <w:proofErr w:type="spellEnd"/>
      <w:r w:rsidR="00501DCA">
        <w:t xml:space="preserve">  </w:t>
      </w:r>
      <w:proofErr w:type="spellStart"/>
      <w:r w:rsidR="00501DCA">
        <w:t>vb</w:t>
      </w:r>
      <w:proofErr w:type="spellEnd"/>
      <w:r w:rsidR="00501DCA">
        <w:t>…)</w:t>
      </w:r>
      <w:r w:rsidR="00CF35C0">
        <w:t xml:space="preserve"> </w:t>
      </w:r>
      <w:proofErr w:type="spellStart"/>
      <w:r w:rsidR="00CF35C0">
        <w:t>gerçeklenmesi</w:t>
      </w:r>
      <w:proofErr w:type="spellEnd"/>
      <w:r w:rsidR="00CF35C0">
        <w:t xml:space="preserve"> ve sonuçların</w:t>
      </w:r>
      <w:r w:rsidR="003A0EC3">
        <w:t xml:space="preserve"> ekran görüntüsü </w:t>
      </w:r>
      <w:r w:rsidR="00CF35C0">
        <w:t xml:space="preserve">alınarak </w:t>
      </w:r>
      <w:r w:rsidR="003A0EC3">
        <w:t xml:space="preserve"> (okunaklı</w:t>
      </w:r>
      <w:r w:rsidR="00F0575B">
        <w:t xml:space="preserve"> olacak bir şekilde) çıktıları  ön hazırlığa eklenmelidir.</w:t>
      </w:r>
    </w:p>
    <w:p w:rsidR="007F3F29" w:rsidRDefault="007F3F29" w:rsidP="005D5A4C">
      <w:pPr>
        <w:pStyle w:val="ListeParagraf"/>
        <w:numPr>
          <w:ilvl w:val="0"/>
          <w:numId w:val="2"/>
        </w:numPr>
        <w:jc w:val="both"/>
      </w:pPr>
      <w:r>
        <w:t xml:space="preserve">Deneydeki </w:t>
      </w:r>
      <w:r w:rsidRPr="007F3F29">
        <w:rPr>
          <w:b/>
          <w:u w:val="single"/>
        </w:rPr>
        <w:t>tüm adımlar</w:t>
      </w:r>
      <w:r>
        <w:t xml:space="preserve"> Simülasyon programında </w:t>
      </w:r>
      <w:proofErr w:type="spellStart"/>
      <w:r>
        <w:t>gerçeklenmelidir</w:t>
      </w:r>
      <w:proofErr w:type="spellEnd"/>
      <w:r>
        <w:t>.</w:t>
      </w:r>
    </w:p>
    <w:p w:rsidR="00F0575B" w:rsidRDefault="003A0EC3" w:rsidP="005D5A4C">
      <w:pPr>
        <w:pStyle w:val="ListeParagraf"/>
        <w:numPr>
          <w:ilvl w:val="0"/>
          <w:numId w:val="2"/>
        </w:numPr>
        <w:jc w:val="both"/>
      </w:pPr>
      <w:r>
        <w:t xml:space="preserve">Deneyle </w:t>
      </w:r>
      <w:r w:rsidR="00F0575B">
        <w:t>ilgili tüm teorik hesaplamalar tüm adımları içerecek şekilde ön hazırlıkta olmalıdır.</w:t>
      </w:r>
      <w:r w:rsidR="00777354">
        <w:t xml:space="preserve"> Çözüm adımları eklenmelidir.</w:t>
      </w:r>
    </w:p>
    <w:p w:rsidR="00F0575B" w:rsidRDefault="00F0575B" w:rsidP="005D5A4C">
      <w:pPr>
        <w:pStyle w:val="ListeParagraf"/>
        <w:numPr>
          <w:ilvl w:val="0"/>
          <w:numId w:val="2"/>
        </w:numPr>
        <w:jc w:val="both"/>
      </w:pPr>
      <w:r>
        <w:t>D</w:t>
      </w:r>
      <w:r w:rsidR="003A0EC3">
        <w:t xml:space="preserve">oğru sonuçların bulunması ve </w:t>
      </w:r>
      <w:proofErr w:type="gramStart"/>
      <w:r w:rsidR="003A0EC3">
        <w:t>simülasyon</w:t>
      </w:r>
      <w:proofErr w:type="gramEnd"/>
      <w:r w:rsidR="003A0EC3">
        <w:t xml:space="preserve"> so</w:t>
      </w:r>
      <w:r w:rsidR="00CD6575">
        <w:t xml:space="preserve">nuçları ile karşılaştırılması </w:t>
      </w:r>
      <w:r>
        <w:t>gerekmektedir.</w:t>
      </w:r>
    </w:p>
    <w:p w:rsidR="00B17820" w:rsidRDefault="00F0575B" w:rsidP="005D5A4C">
      <w:pPr>
        <w:pStyle w:val="ListeParagraf"/>
        <w:numPr>
          <w:ilvl w:val="0"/>
          <w:numId w:val="2"/>
        </w:numPr>
        <w:jc w:val="both"/>
      </w:pPr>
      <w:r>
        <w:t>Her öğrenciye ön hazırlık ile ilgili sorular yönlendirile</w:t>
      </w:r>
      <w:r w:rsidR="001241E0">
        <w:t xml:space="preserve">cek ve gerektiğinde </w:t>
      </w:r>
      <w:r w:rsidR="001621E6">
        <w:t xml:space="preserve">deney başlamadan önce </w:t>
      </w:r>
      <w:proofErr w:type="spellStart"/>
      <w:r>
        <w:t>quiz</w:t>
      </w:r>
      <w:proofErr w:type="spellEnd"/>
      <w:r>
        <w:t xml:space="preserve"> yapılacaktır. </w:t>
      </w:r>
    </w:p>
    <w:p w:rsidR="001621E6" w:rsidRDefault="001621E6" w:rsidP="005D5A4C">
      <w:pPr>
        <w:pStyle w:val="ListeParagraf"/>
        <w:numPr>
          <w:ilvl w:val="0"/>
          <w:numId w:val="2"/>
        </w:numPr>
        <w:jc w:val="both"/>
      </w:pPr>
      <w:r>
        <w:t>Ön Hazırlığı aynı olduğu halde sorulara cevap veremeyen öğrenciler farklı notlar alabilir.</w:t>
      </w:r>
    </w:p>
    <w:p w:rsidR="00316DD6" w:rsidRDefault="00316DD6" w:rsidP="005D5A4C">
      <w:pPr>
        <w:ind w:left="720"/>
        <w:jc w:val="both"/>
        <w:rPr>
          <w:b/>
          <w:u w:val="single"/>
        </w:rPr>
      </w:pPr>
    </w:p>
    <w:p w:rsidR="00316DD6" w:rsidRDefault="00316DD6" w:rsidP="005D5A4C">
      <w:pPr>
        <w:ind w:left="720"/>
        <w:jc w:val="both"/>
        <w:rPr>
          <w:b/>
          <w:u w:val="single"/>
        </w:rPr>
      </w:pPr>
    </w:p>
    <w:p w:rsidR="00084DF2" w:rsidRDefault="00084DF2" w:rsidP="005D5A4C">
      <w:pPr>
        <w:ind w:left="720"/>
        <w:jc w:val="both"/>
        <w:rPr>
          <w:b/>
          <w:u w:val="single"/>
        </w:rPr>
      </w:pPr>
    </w:p>
    <w:p w:rsidR="00F0575B" w:rsidRDefault="001516D3" w:rsidP="005D5A4C">
      <w:pPr>
        <w:ind w:left="720"/>
        <w:jc w:val="both"/>
        <w:rPr>
          <w:b/>
          <w:u w:val="single"/>
        </w:rPr>
      </w:pPr>
      <w:r>
        <w:rPr>
          <w:b/>
          <w:u w:val="single"/>
        </w:rPr>
        <w:lastRenderedPageBreak/>
        <w:t>DENEY</w:t>
      </w:r>
    </w:p>
    <w:p w:rsidR="00E27039" w:rsidRPr="00623490" w:rsidRDefault="00703702" w:rsidP="00E27039">
      <w:pPr>
        <w:pStyle w:val="ListeParagraf"/>
        <w:numPr>
          <w:ilvl w:val="0"/>
          <w:numId w:val="2"/>
        </w:numPr>
        <w:jc w:val="both"/>
      </w:pPr>
      <w:r>
        <w:t xml:space="preserve">Her </w:t>
      </w:r>
      <w:proofErr w:type="gramStart"/>
      <w:r w:rsidR="00E27039" w:rsidRPr="00623490">
        <w:t>öğre</w:t>
      </w:r>
      <w:r w:rsidR="00623490" w:rsidRPr="00623490">
        <w:t>nci</w:t>
      </w:r>
      <w:r w:rsidR="00623490">
        <w:t>nin  kendisine</w:t>
      </w:r>
      <w:proofErr w:type="gramEnd"/>
      <w:r w:rsidR="00623490">
        <w:t xml:space="preserve"> ait </w:t>
      </w:r>
      <w:r w:rsidR="00623490" w:rsidRPr="00623490">
        <w:t xml:space="preserve">3 adet  </w:t>
      </w:r>
      <w:proofErr w:type="spellStart"/>
      <w:r w:rsidR="00623490" w:rsidRPr="00623490">
        <w:t>prob</w:t>
      </w:r>
      <w:r w:rsidR="00623490">
        <w:t>u</w:t>
      </w:r>
      <w:proofErr w:type="spellEnd"/>
      <w:r w:rsidR="00623490">
        <w:t xml:space="preserve"> olmalıdır</w:t>
      </w:r>
      <w:r w:rsidR="00623490" w:rsidRPr="00623490">
        <w:t>(</w:t>
      </w:r>
      <w:proofErr w:type="spellStart"/>
      <w:r w:rsidR="00623490" w:rsidRPr="00623490">
        <w:t>osiloskop</w:t>
      </w:r>
      <w:proofErr w:type="spellEnd"/>
      <w:r w:rsidR="00623490" w:rsidRPr="00623490">
        <w:t xml:space="preserve"> ve işaret üreteci için).</w:t>
      </w:r>
      <w:r w:rsidR="00623490">
        <w:t>Her deney masası için öğrenciler malzemelerin  yedeklerini  bulundurmalıdır.</w:t>
      </w:r>
    </w:p>
    <w:p w:rsidR="009E47FC" w:rsidRPr="00AA2436" w:rsidRDefault="009C17D7" w:rsidP="009E47FC">
      <w:pPr>
        <w:pStyle w:val="ListeParagraf"/>
        <w:numPr>
          <w:ilvl w:val="0"/>
          <w:numId w:val="2"/>
        </w:numPr>
        <w:jc w:val="both"/>
      </w:pPr>
      <w:r w:rsidRPr="00AA2436">
        <w:t xml:space="preserve">Her masa </w:t>
      </w:r>
      <w:r w:rsidR="00B17820" w:rsidRPr="00AA2436">
        <w:t xml:space="preserve">iki kişilik olup deney malzemeleri ortak alınabilir. </w:t>
      </w:r>
      <w:r w:rsidRPr="00AA2436">
        <w:t>B</w:t>
      </w:r>
      <w:r w:rsidR="00B17820" w:rsidRPr="00AA2436">
        <w:t>ir kişi deneye gelmediğinde diğer öğrenci deney malzemelerini hazır bulundurmalıdır. Bu durum öğrencinin sorumluluğundadır.</w:t>
      </w:r>
      <w:r w:rsidR="009E47FC" w:rsidRPr="00AA2436">
        <w:t xml:space="preserve"> Deney arkadaşınız haberiniz olsun veya olmasın deneye gelmediğinde hazırlıklı olmalısınız.</w:t>
      </w:r>
    </w:p>
    <w:p w:rsidR="005D5A4C" w:rsidRDefault="007F3F29" w:rsidP="007F3F29">
      <w:pPr>
        <w:pStyle w:val="ListeParagraf"/>
        <w:numPr>
          <w:ilvl w:val="0"/>
          <w:numId w:val="2"/>
        </w:numPr>
        <w:jc w:val="both"/>
      </w:pPr>
      <w:r w:rsidRPr="00AA2436">
        <w:t>Öğretim Elemanı Föyde yazılı</w:t>
      </w:r>
      <w:r>
        <w:t xml:space="preserve"> olan </w:t>
      </w:r>
      <w:r w:rsidR="00CD6575">
        <w:t xml:space="preserve">tüm cümleler </w:t>
      </w:r>
      <w:proofErr w:type="gramStart"/>
      <w:r w:rsidR="00CD6575">
        <w:t>hakkında ,</w:t>
      </w:r>
      <w:r>
        <w:t xml:space="preserve"> deneydeki</w:t>
      </w:r>
      <w:proofErr w:type="gramEnd"/>
      <w:r>
        <w:t xml:space="preserve"> tüm adımlar hakkında öğrencil</w:t>
      </w:r>
      <w:r w:rsidR="00E27039">
        <w:t>ere rastgele sorular yönlendir</w:t>
      </w:r>
      <w:r>
        <w:t xml:space="preserve">ecektir.    </w:t>
      </w:r>
    </w:p>
    <w:p w:rsidR="0063785A" w:rsidRDefault="00B17820" w:rsidP="005D5A4C">
      <w:pPr>
        <w:pStyle w:val="ListeParagraf"/>
        <w:numPr>
          <w:ilvl w:val="0"/>
          <w:numId w:val="2"/>
        </w:numPr>
        <w:jc w:val="both"/>
      </w:pPr>
      <w:r>
        <w:t xml:space="preserve">Her öğrencinin </w:t>
      </w:r>
      <w:proofErr w:type="spellStart"/>
      <w:r>
        <w:t>notlandırılması</w:t>
      </w:r>
      <w:proofErr w:type="spellEnd"/>
      <w:r>
        <w:t xml:space="preserve"> ayrı ayrı </w:t>
      </w:r>
      <w:proofErr w:type="spellStart"/>
      <w:proofErr w:type="gramStart"/>
      <w:r>
        <w:t>yapılacaktır.Her</w:t>
      </w:r>
      <w:proofErr w:type="spellEnd"/>
      <w:proofErr w:type="gramEnd"/>
      <w:r>
        <w:t xml:space="preserve"> öğrenci raporu ayrı ayrı hazırlayacaktır. </w:t>
      </w:r>
      <w:r w:rsidR="001621E6">
        <w:t>Deney esnasında her öğrenciye sorular sorulacaktır.</w:t>
      </w:r>
      <w:r w:rsidR="005D5A4C">
        <w:t xml:space="preserve"> </w:t>
      </w:r>
      <w:r w:rsidR="0063785A">
        <w:t xml:space="preserve">Rapor deney </w:t>
      </w:r>
      <w:proofErr w:type="gramStart"/>
      <w:r w:rsidR="0063785A">
        <w:t>sırasında  hazırlanacak</w:t>
      </w:r>
      <w:proofErr w:type="gramEnd"/>
      <w:r w:rsidR="0063785A">
        <w:t xml:space="preserve"> olup raporda ölçüm sonuçları</w:t>
      </w:r>
      <w:r w:rsidR="000B57AD">
        <w:t>(sayı</w:t>
      </w:r>
      <w:r w:rsidR="005D5A4C">
        <w:t xml:space="preserve">sal sonuçlar </w:t>
      </w:r>
      <w:r w:rsidR="000B57AD">
        <w:t>ve grafikler)</w:t>
      </w:r>
      <w:r w:rsidR="0063785A">
        <w:t xml:space="preserve">  </w:t>
      </w:r>
      <w:r w:rsidR="000B57AD">
        <w:t xml:space="preserve">ve sonuçlar hakkında yorumlar </w:t>
      </w:r>
      <w:r w:rsidR="0063785A">
        <w:t>yer alacaktır.</w:t>
      </w:r>
      <w:r w:rsidR="001A16F2">
        <w:t xml:space="preserve">                                 </w:t>
      </w:r>
    </w:p>
    <w:p w:rsidR="00F21277" w:rsidRDefault="001621E6" w:rsidP="00DF3BAB">
      <w:pPr>
        <w:pStyle w:val="ListeParagraf"/>
        <w:numPr>
          <w:ilvl w:val="0"/>
          <w:numId w:val="2"/>
        </w:numPr>
        <w:jc w:val="both"/>
      </w:pPr>
      <w:r>
        <w:t>Deney sırasında sa</w:t>
      </w:r>
      <w:r w:rsidR="00583C2F">
        <w:t>dec</w:t>
      </w:r>
      <w:r w:rsidR="00B07857">
        <w:t xml:space="preserve">e deney ile </w:t>
      </w:r>
      <w:proofErr w:type="gramStart"/>
      <w:r w:rsidR="00B07857">
        <w:t xml:space="preserve">ilgilenilmelidir </w:t>
      </w:r>
      <w:r w:rsidR="00583C2F">
        <w:t>.</w:t>
      </w:r>
      <w:proofErr w:type="gramEnd"/>
    </w:p>
    <w:p w:rsidR="00D74DF6" w:rsidRPr="00DF3BAB" w:rsidRDefault="00D74DF6" w:rsidP="00DF3BAB">
      <w:pPr>
        <w:pStyle w:val="ListeParagraf"/>
        <w:numPr>
          <w:ilvl w:val="0"/>
          <w:numId w:val="2"/>
        </w:numPr>
        <w:jc w:val="both"/>
      </w:pPr>
      <w:r>
        <w:t>Deney sırasında uygun olmayan davranışlarda bulunan öğrenciler hakkında tutanak tutulacaktır.</w:t>
      </w:r>
    </w:p>
    <w:p w:rsidR="00F21277" w:rsidRDefault="00F21277" w:rsidP="005D5A4C">
      <w:pPr>
        <w:pStyle w:val="ListeParagraf"/>
        <w:jc w:val="both"/>
        <w:rPr>
          <w:b/>
          <w:u w:val="single"/>
        </w:rPr>
      </w:pPr>
    </w:p>
    <w:p w:rsidR="00B17820" w:rsidRDefault="00FA072A" w:rsidP="005D5A4C">
      <w:pPr>
        <w:pStyle w:val="ListeParagraf"/>
        <w:jc w:val="both"/>
        <w:rPr>
          <w:b/>
          <w:u w:val="single"/>
        </w:rPr>
      </w:pPr>
      <w:r w:rsidRPr="008C09D1">
        <w:rPr>
          <w:b/>
          <w:u w:val="single"/>
        </w:rPr>
        <w:t>PROJE ÖDEVİ</w:t>
      </w:r>
    </w:p>
    <w:p w:rsidR="008C09D1" w:rsidRDefault="008C09D1" w:rsidP="00AA2436">
      <w:pPr>
        <w:pStyle w:val="ListeParagraf"/>
        <w:jc w:val="both"/>
      </w:pPr>
    </w:p>
    <w:p w:rsidR="00497A6E" w:rsidRDefault="00FB4EB9" w:rsidP="005D5A4C">
      <w:pPr>
        <w:pStyle w:val="ListeParagraf"/>
        <w:numPr>
          <w:ilvl w:val="0"/>
          <w:numId w:val="2"/>
        </w:numPr>
        <w:jc w:val="both"/>
      </w:pPr>
      <w:r>
        <w:t xml:space="preserve">Konular iki </w:t>
      </w:r>
      <w:proofErr w:type="gramStart"/>
      <w:r>
        <w:t>kişilik  gruplara</w:t>
      </w:r>
      <w:proofErr w:type="gramEnd"/>
      <w:r w:rsidR="008E5993">
        <w:t xml:space="preserve">  </w:t>
      </w:r>
      <w:r>
        <w:t>ö</w:t>
      </w:r>
      <w:r w:rsidR="00AA2436">
        <w:t xml:space="preserve">ğretim elemanı tarafından </w:t>
      </w:r>
      <w:proofErr w:type="spellStart"/>
      <w:r w:rsidR="00AA2436">
        <w:t>random</w:t>
      </w:r>
      <w:proofErr w:type="spellEnd"/>
      <w:r>
        <w:t xml:space="preserve"> olarak dağıtılacaktır. Gruptaki öğrencilerin </w:t>
      </w:r>
      <w:proofErr w:type="spellStart"/>
      <w:r>
        <w:t>notlandırılması</w:t>
      </w:r>
      <w:proofErr w:type="spellEnd"/>
      <w:r>
        <w:t xml:space="preserve"> ayrı ayrı </w:t>
      </w:r>
      <w:proofErr w:type="gramStart"/>
      <w:r>
        <w:t>yapılacaktır .</w:t>
      </w:r>
      <w:proofErr w:type="gramEnd"/>
      <w:r>
        <w:t xml:space="preserve"> </w:t>
      </w:r>
      <w:r w:rsidR="00497A6E">
        <w:t>Ödev r</w:t>
      </w:r>
      <w:bookmarkStart w:id="0" w:name="_GoBack"/>
      <w:bookmarkEnd w:id="0"/>
      <w:r w:rsidR="00497A6E">
        <w:t xml:space="preserve">aporları özenli bir şekilde hazırlanmalıdır. </w:t>
      </w:r>
      <w:r w:rsidR="009A605D">
        <w:t xml:space="preserve"> </w:t>
      </w:r>
      <w:r w:rsidR="00F21277">
        <w:t>Ödevin tüm aşamaları detaylı bir şekilde açıklanmış olmalıdır. Proje sınavı yapılacaktır.</w:t>
      </w:r>
    </w:p>
    <w:p w:rsidR="00F21277" w:rsidRDefault="00F21277" w:rsidP="005D5A4C">
      <w:pPr>
        <w:pStyle w:val="ListeParagraf"/>
        <w:numPr>
          <w:ilvl w:val="0"/>
          <w:numId w:val="2"/>
        </w:numPr>
        <w:jc w:val="both"/>
      </w:pPr>
      <w:r>
        <w:t>Projeler baskı devre şeklinde olmalıdır.</w:t>
      </w:r>
    </w:p>
    <w:p w:rsidR="00D77D6C" w:rsidRDefault="002F0023" w:rsidP="005D5A4C">
      <w:pPr>
        <w:pStyle w:val="ListeParagraf"/>
        <w:numPr>
          <w:ilvl w:val="0"/>
          <w:numId w:val="2"/>
        </w:numPr>
        <w:jc w:val="both"/>
      </w:pPr>
      <w:r>
        <w:t xml:space="preserve">Raporda  </w:t>
      </w:r>
      <w:r w:rsidR="00D77D6C">
        <w:t xml:space="preserve">olması </w:t>
      </w:r>
      <w:proofErr w:type="gramStart"/>
      <w:r w:rsidR="00D77D6C">
        <w:t>istenilenler :</w:t>
      </w:r>
      <w:proofErr w:type="gramEnd"/>
    </w:p>
    <w:p w:rsidR="00D77D6C" w:rsidRDefault="00D77D6C" w:rsidP="00D77D6C">
      <w:pPr>
        <w:pStyle w:val="ListeParagraf"/>
        <w:numPr>
          <w:ilvl w:val="0"/>
          <w:numId w:val="4"/>
        </w:numPr>
        <w:jc w:val="both"/>
      </w:pPr>
      <w:r>
        <w:t xml:space="preserve">Projede kullanılan </w:t>
      </w:r>
      <w:proofErr w:type="gramStart"/>
      <w:r>
        <w:t>devre  elemanları</w:t>
      </w:r>
      <w:proofErr w:type="gramEnd"/>
      <w:r>
        <w:t xml:space="preserve"> </w:t>
      </w:r>
    </w:p>
    <w:p w:rsidR="00D77D6C" w:rsidRDefault="00D77D6C" w:rsidP="00D77D6C">
      <w:pPr>
        <w:pStyle w:val="ListeParagraf"/>
        <w:numPr>
          <w:ilvl w:val="0"/>
          <w:numId w:val="4"/>
        </w:numPr>
        <w:jc w:val="both"/>
      </w:pPr>
      <w:r>
        <w:t xml:space="preserve">Baskı devre yapım aşamaları (detaylı ) </w:t>
      </w:r>
    </w:p>
    <w:p w:rsidR="00D77D6C" w:rsidRDefault="007715D6" w:rsidP="00D77D6C">
      <w:pPr>
        <w:pStyle w:val="ListeParagraf"/>
        <w:numPr>
          <w:ilvl w:val="0"/>
          <w:numId w:val="4"/>
        </w:numPr>
        <w:jc w:val="both"/>
      </w:pPr>
      <w:r>
        <w:t xml:space="preserve">Devrenin çalışma prensibi </w:t>
      </w:r>
    </w:p>
    <w:p w:rsidR="00816139" w:rsidRDefault="007715D6" w:rsidP="00816139">
      <w:pPr>
        <w:pStyle w:val="ListeParagraf"/>
        <w:numPr>
          <w:ilvl w:val="0"/>
          <w:numId w:val="4"/>
        </w:numPr>
        <w:jc w:val="both"/>
      </w:pPr>
      <w:r>
        <w:t xml:space="preserve">Devreyle ilgili teorik ve ölçüm sonuçları </w:t>
      </w:r>
    </w:p>
    <w:p w:rsidR="00D77D6C" w:rsidRDefault="00D77D6C" w:rsidP="005D5A4C">
      <w:pPr>
        <w:pStyle w:val="ListeParagraf"/>
        <w:numPr>
          <w:ilvl w:val="0"/>
          <w:numId w:val="2"/>
        </w:numPr>
        <w:jc w:val="both"/>
      </w:pPr>
      <w:r>
        <w:t xml:space="preserve">Projenin </w:t>
      </w:r>
      <w:proofErr w:type="spellStart"/>
      <w:r>
        <w:t>notlandırılmasında</w:t>
      </w:r>
      <w:proofErr w:type="spellEnd"/>
      <w:r>
        <w:t xml:space="preserve"> dikkat edilecek hususlar:</w:t>
      </w:r>
    </w:p>
    <w:p w:rsidR="00D77D6C" w:rsidRDefault="00D77D6C" w:rsidP="00D77D6C">
      <w:pPr>
        <w:pStyle w:val="ListeParagraf"/>
        <w:numPr>
          <w:ilvl w:val="0"/>
          <w:numId w:val="3"/>
        </w:numPr>
        <w:jc w:val="both"/>
      </w:pPr>
      <w:r>
        <w:t xml:space="preserve">Baskı devre yapılmış </w:t>
      </w:r>
      <w:proofErr w:type="gramStart"/>
      <w:r>
        <w:t>mı   ?</w:t>
      </w:r>
      <w:proofErr w:type="gramEnd"/>
      <w:r>
        <w:t xml:space="preserve"> </w:t>
      </w:r>
    </w:p>
    <w:p w:rsidR="00D77D6C" w:rsidRDefault="00D77D6C" w:rsidP="00D77D6C">
      <w:pPr>
        <w:pStyle w:val="ListeParagraf"/>
        <w:numPr>
          <w:ilvl w:val="0"/>
          <w:numId w:val="3"/>
        </w:numPr>
        <w:jc w:val="both"/>
      </w:pPr>
      <w:r>
        <w:t xml:space="preserve">Devre çalışıyor </w:t>
      </w:r>
      <w:proofErr w:type="gramStart"/>
      <w:r>
        <w:t>mu ?</w:t>
      </w:r>
      <w:proofErr w:type="gramEnd"/>
    </w:p>
    <w:p w:rsidR="00D77D6C" w:rsidRDefault="00D77D6C" w:rsidP="00D77D6C">
      <w:pPr>
        <w:pStyle w:val="ListeParagraf"/>
        <w:numPr>
          <w:ilvl w:val="0"/>
          <w:numId w:val="3"/>
        </w:numPr>
        <w:jc w:val="both"/>
      </w:pPr>
      <w:r>
        <w:t xml:space="preserve">Öğrenci Sorulara cevap verebiliyor </w:t>
      </w:r>
      <w:proofErr w:type="gramStart"/>
      <w:r>
        <w:t>mu ?</w:t>
      </w:r>
      <w:proofErr w:type="gramEnd"/>
    </w:p>
    <w:p w:rsidR="00D77D6C" w:rsidRDefault="00D77D6C" w:rsidP="00D77D6C">
      <w:pPr>
        <w:pStyle w:val="ListeParagraf"/>
        <w:numPr>
          <w:ilvl w:val="0"/>
          <w:numId w:val="3"/>
        </w:numPr>
        <w:jc w:val="both"/>
      </w:pPr>
      <w:r>
        <w:t xml:space="preserve">Rapor Özenli </w:t>
      </w:r>
      <w:proofErr w:type="gramStart"/>
      <w:r>
        <w:t>mi ?</w:t>
      </w:r>
      <w:proofErr w:type="gramEnd"/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p w:rsidR="002169DC" w:rsidRDefault="002169DC" w:rsidP="00F21277">
      <w:pPr>
        <w:ind w:left="360"/>
        <w:jc w:val="both"/>
      </w:pPr>
    </w:p>
    <w:sectPr w:rsidR="0021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A03"/>
    <w:multiLevelType w:val="hybridMultilevel"/>
    <w:tmpl w:val="4A7CD9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884FCD"/>
    <w:multiLevelType w:val="hybridMultilevel"/>
    <w:tmpl w:val="7DD266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A782B"/>
    <w:multiLevelType w:val="hybridMultilevel"/>
    <w:tmpl w:val="B3A42044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71E3AC9"/>
    <w:multiLevelType w:val="hybridMultilevel"/>
    <w:tmpl w:val="FF060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8E8"/>
    <w:multiLevelType w:val="hybridMultilevel"/>
    <w:tmpl w:val="C64616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325E8"/>
    <w:multiLevelType w:val="hybridMultilevel"/>
    <w:tmpl w:val="3A066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20"/>
    <w:rsid w:val="0006099C"/>
    <w:rsid w:val="00066581"/>
    <w:rsid w:val="00084DF2"/>
    <w:rsid w:val="000B57AD"/>
    <w:rsid w:val="000D3619"/>
    <w:rsid w:val="000D6A1F"/>
    <w:rsid w:val="000E6559"/>
    <w:rsid w:val="00121DF9"/>
    <w:rsid w:val="001241E0"/>
    <w:rsid w:val="001516D3"/>
    <w:rsid w:val="001621E6"/>
    <w:rsid w:val="0016345F"/>
    <w:rsid w:val="001763F4"/>
    <w:rsid w:val="001A16F2"/>
    <w:rsid w:val="001B4190"/>
    <w:rsid w:val="001C1DEA"/>
    <w:rsid w:val="001C44AC"/>
    <w:rsid w:val="001C520A"/>
    <w:rsid w:val="001D5D61"/>
    <w:rsid w:val="002165B0"/>
    <w:rsid w:val="002169DC"/>
    <w:rsid w:val="00244640"/>
    <w:rsid w:val="00285A70"/>
    <w:rsid w:val="002A038D"/>
    <w:rsid w:val="002C595A"/>
    <w:rsid w:val="002F0023"/>
    <w:rsid w:val="002F13D6"/>
    <w:rsid w:val="002F6378"/>
    <w:rsid w:val="00300974"/>
    <w:rsid w:val="00305DA2"/>
    <w:rsid w:val="00316DD6"/>
    <w:rsid w:val="00322F62"/>
    <w:rsid w:val="00347465"/>
    <w:rsid w:val="00352410"/>
    <w:rsid w:val="003A0308"/>
    <w:rsid w:val="003A0EC3"/>
    <w:rsid w:val="003B75C7"/>
    <w:rsid w:val="00497A6E"/>
    <w:rsid w:val="004E4A2C"/>
    <w:rsid w:val="004F12F1"/>
    <w:rsid w:val="00501DCA"/>
    <w:rsid w:val="00583C2F"/>
    <w:rsid w:val="005C30AC"/>
    <w:rsid w:val="005D5A4C"/>
    <w:rsid w:val="00620023"/>
    <w:rsid w:val="00623490"/>
    <w:rsid w:val="0063785A"/>
    <w:rsid w:val="00647AB5"/>
    <w:rsid w:val="00661DD2"/>
    <w:rsid w:val="00673DBC"/>
    <w:rsid w:val="00703702"/>
    <w:rsid w:val="00741FA5"/>
    <w:rsid w:val="007715D6"/>
    <w:rsid w:val="00777354"/>
    <w:rsid w:val="00780908"/>
    <w:rsid w:val="00795F66"/>
    <w:rsid w:val="00796BC7"/>
    <w:rsid w:val="007E0C0E"/>
    <w:rsid w:val="007F3F29"/>
    <w:rsid w:val="008147EE"/>
    <w:rsid w:val="00816139"/>
    <w:rsid w:val="0084068E"/>
    <w:rsid w:val="00893829"/>
    <w:rsid w:val="008B4C81"/>
    <w:rsid w:val="008C09D1"/>
    <w:rsid w:val="008C4E2A"/>
    <w:rsid w:val="008D16D4"/>
    <w:rsid w:val="008E1AF5"/>
    <w:rsid w:val="008E5993"/>
    <w:rsid w:val="008E7818"/>
    <w:rsid w:val="008F7629"/>
    <w:rsid w:val="009039D1"/>
    <w:rsid w:val="00964E6E"/>
    <w:rsid w:val="0097091D"/>
    <w:rsid w:val="0099341C"/>
    <w:rsid w:val="009A605D"/>
    <w:rsid w:val="009A6552"/>
    <w:rsid w:val="009B2F84"/>
    <w:rsid w:val="009C17D7"/>
    <w:rsid w:val="009E12A0"/>
    <w:rsid w:val="009E47FC"/>
    <w:rsid w:val="009F53E5"/>
    <w:rsid w:val="009F726C"/>
    <w:rsid w:val="00A007A1"/>
    <w:rsid w:val="00A07E26"/>
    <w:rsid w:val="00A3260D"/>
    <w:rsid w:val="00A37508"/>
    <w:rsid w:val="00A37A80"/>
    <w:rsid w:val="00AA2436"/>
    <w:rsid w:val="00AA33B5"/>
    <w:rsid w:val="00B07857"/>
    <w:rsid w:val="00B17820"/>
    <w:rsid w:val="00B26F67"/>
    <w:rsid w:val="00B301C0"/>
    <w:rsid w:val="00B9144C"/>
    <w:rsid w:val="00C012FC"/>
    <w:rsid w:val="00C43FC9"/>
    <w:rsid w:val="00C86C6A"/>
    <w:rsid w:val="00CB4220"/>
    <w:rsid w:val="00CD6575"/>
    <w:rsid w:val="00CF35C0"/>
    <w:rsid w:val="00D323D0"/>
    <w:rsid w:val="00D74DF6"/>
    <w:rsid w:val="00D77D6C"/>
    <w:rsid w:val="00DA0B6E"/>
    <w:rsid w:val="00DA0CA4"/>
    <w:rsid w:val="00DB46BC"/>
    <w:rsid w:val="00DF3BAB"/>
    <w:rsid w:val="00E20F9F"/>
    <w:rsid w:val="00E27039"/>
    <w:rsid w:val="00E44AFE"/>
    <w:rsid w:val="00E67B22"/>
    <w:rsid w:val="00EB61AD"/>
    <w:rsid w:val="00EB7B0B"/>
    <w:rsid w:val="00ED75AC"/>
    <w:rsid w:val="00F0575B"/>
    <w:rsid w:val="00F05A6B"/>
    <w:rsid w:val="00F21277"/>
    <w:rsid w:val="00F34CB9"/>
    <w:rsid w:val="00F52F17"/>
    <w:rsid w:val="00F63BA2"/>
    <w:rsid w:val="00FA072A"/>
    <w:rsid w:val="00FA2774"/>
    <w:rsid w:val="00FA6AE0"/>
    <w:rsid w:val="00FB4EB9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F38"/>
  <w15:chartTrackingRefBased/>
  <w15:docId w15:val="{3789AA1F-189F-404A-AE68-8C6F9894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82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1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Dalgın</dc:creator>
  <cp:keywords/>
  <dc:description/>
  <cp:lastModifiedBy>Abdulkadir Dalgın</cp:lastModifiedBy>
  <cp:revision>157</cp:revision>
  <cp:lastPrinted>2019-09-30T09:53:00Z</cp:lastPrinted>
  <dcterms:created xsi:type="dcterms:W3CDTF">2019-09-30T06:12:00Z</dcterms:created>
  <dcterms:modified xsi:type="dcterms:W3CDTF">2019-10-07T12:50:00Z</dcterms:modified>
</cp:coreProperties>
</file>